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DA3" w:rsidRPr="006820FA" w:rsidRDefault="00E14DA3" w:rsidP="00AF4629">
      <w:pPr>
        <w:pStyle w:val="Naslov"/>
        <w:pBdr>
          <w:bottom w:val="none" w:sz="0" w:space="0" w:color="auto"/>
        </w:pBdr>
        <w:spacing w:before="0" w:after="0"/>
        <w:rPr>
          <w:rFonts w:ascii="Arial" w:hAnsi="Arial"/>
        </w:rPr>
      </w:pPr>
    </w:p>
    <w:p w:rsidR="00E14DA3" w:rsidRPr="006820FA" w:rsidRDefault="00E14DA3" w:rsidP="00AF4629">
      <w:pPr>
        <w:rPr>
          <w:rFonts w:ascii="Arial" w:hAnsi="Arial" w:cs="Arial"/>
        </w:rPr>
      </w:pPr>
      <w:bookmarkStart w:id="0" w:name="_Toc304750303"/>
      <w:bookmarkStart w:id="1" w:name="_Toc304760294"/>
      <w:bookmarkStart w:id="2" w:name="_Toc307265306"/>
    </w:p>
    <w:p w:rsidR="00E14DA3" w:rsidRPr="006820FA" w:rsidRDefault="00E14DA3" w:rsidP="00AF4629">
      <w:pPr>
        <w:rPr>
          <w:rFonts w:ascii="Arial" w:hAnsi="Arial" w:cs="Arial"/>
        </w:rPr>
      </w:pPr>
    </w:p>
    <w:bookmarkEnd w:id="0"/>
    <w:bookmarkEnd w:id="1"/>
    <w:bookmarkEnd w:id="2"/>
    <w:p w:rsidR="00E14DA3" w:rsidRPr="006820FA" w:rsidRDefault="00E14DA3" w:rsidP="00AF4629">
      <w:pPr>
        <w:pStyle w:val="Telobesedila"/>
        <w:spacing w:before="0" w:after="0"/>
        <w:rPr>
          <w:rFonts w:ascii="Arial" w:hAnsi="Arial" w:cs="Arial"/>
        </w:rPr>
      </w:pPr>
    </w:p>
    <w:p w:rsidR="00E14DA3" w:rsidRPr="006820FA" w:rsidRDefault="00E14DA3" w:rsidP="00AF4629">
      <w:pPr>
        <w:pStyle w:val="Telobesedila"/>
        <w:spacing w:before="0" w:after="0"/>
        <w:rPr>
          <w:rFonts w:ascii="Arial" w:hAnsi="Arial" w:cs="Arial"/>
        </w:rPr>
      </w:pPr>
    </w:p>
    <w:p w:rsidR="00E14DA3" w:rsidRDefault="00E14DA3" w:rsidP="00AF4629">
      <w:pPr>
        <w:pStyle w:val="Telobesedila"/>
        <w:spacing w:before="0" w:after="0"/>
        <w:rPr>
          <w:rFonts w:ascii="Arial" w:hAnsi="Arial" w:cs="Arial"/>
        </w:rPr>
      </w:pPr>
    </w:p>
    <w:p w:rsidR="002D3F27" w:rsidRDefault="002D3F27" w:rsidP="00AF4629">
      <w:pPr>
        <w:pStyle w:val="Telobesedila"/>
        <w:spacing w:before="0" w:after="0"/>
        <w:rPr>
          <w:rFonts w:ascii="Arial" w:hAnsi="Arial" w:cs="Arial"/>
        </w:rPr>
      </w:pPr>
    </w:p>
    <w:p w:rsidR="002D3F27" w:rsidRPr="006820FA" w:rsidRDefault="002D3F27" w:rsidP="00AF4629">
      <w:pPr>
        <w:pStyle w:val="Telobesedila"/>
        <w:spacing w:before="0" w:after="0"/>
        <w:rPr>
          <w:rFonts w:ascii="Arial" w:hAnsi="Arial" w:cs="Arial"/>
        </w:rPr>
      </w:pPr>
    </w:p>
    <w:p w:rsidR="00E14DA3" w:rsidRPr="006820FA" w:rsidRDefault="00E14DA3" w:rsidP="00AF4629">
      <w:pPr>
        <w:pStyle w:val="Telobesedila"/>
        <w:spacing w:before="0" w:after="0"/>
        <w:rPr>
          <w:rFonts w:ascii="Arial" w:hAnsi="Arial" w:cs="Arial"/>
        </w:rPr>
      </w:pPr>
    </w:p>
    <w:p w:rsidR="00E1501C" w:rsidRDefault="00E1501C" w:rsidP="002D3F27">
      <w:pPr>
        <w:pStyle w:val="Telobesedila"/>
        <w:spacing w:before="0" w:after="120"/>
        <w:jc w:val="center"/>
        <w:rPr>
          <w:rFonts w:ascii="Arial" w:hAnsi="Arial" w:cs="Arial"/>
          <w:b/>
          <w:sz w:val="48"/>
        </w:rPr>
      </w:pPr>
      <w:r>
        <w:rPr>
          <w:rFonts w:ascii="Arial" w:hAnsi="Arial" w:cs="Arial"/>
          <w:b/>
          <w:sz w:val="48"/>
        </w:rPr>
        <w:t>Pr</w:t>
      </w:r>
      <w:r w:rsidR="002D3F27">
        <w:rPr>
          <w:rFonts w:ascii="Arial" w:hAnsi="Arial" w:cs="Arial"/>
          <w:b/>
          <w:sz w:val="48"/>
        </w:rPr>
        <w:t xml:space="preserve">egled, dopolnitev in </w:t>
      </w:r>
      <w:r w:rsidR="002D3F27">
        <w:rPr>
          <w:rFonts w:ascii="Arial" w:hAnsi="Arial" w:cs="Arial"/>
          <w:b/>
          <w:sz w:val="48"/>
        </w:rPr>
        <w:br/>
        <w:t xml:space="preserve">izdelava dokumentacije </w:t>
      </w:r>
      <w:r w:rsidR="00925592">
        <w:rPr>
          <w:rFonts w:ascii="Arial" w:hAnsi="Arial" w:cs="Arial"/>
          <w:b/>
          <w:sz w:val="48"/>
        </w:rPr>
        <w:t xml:space="preserve"> </w:t>
      </w:r>
    </w:p>
    <w:p w:rsidR="00925592" w:rsidRPr="002D3F27" w:rsidRDefault="00E1501C" w:rsidP="00AF4629">
      <w:pPr>
        <w:pStyle w:val="Telobesedila"/>
        <w:spacing w:before="0" w:after="0"/>
        <w:jc w:val="center"/>
        <w:rPr>
          <w:rFonts w:ascii="Arial" w:hAnsi="Arial" w:cs="Arial"/>
          <w:b/>
          <w:sz w:val="48"/>
        </w:rPr>
      </w:pPr>
      <w:r>
        <w:rPr>
          <w:rFonts w:ascii="Arial" w:hAnsi="Arial" w:cs="Arial"/>
          <w:b/>
          <w:sz w:val="48"/>
        </w:rPr>
        <w:t>za</w:t>
      </w:r>
      <w:r w:rsidR="002D3F27">
        <w:rPr>
          <w:rFonts w:ascii="Arial" w:hAnsi="Arial" w:cs="Arial"/>
          <w:b/>
          <w:sz w:val="48"/>
        </w:rPr>
        <w:t xml:space="preserve"> </w:t>
      </w:r>
      <w:r w:rsidR="00925592" w:rsidRPr="002D3F27">
        <w:rPr>
          <w:rFonts w:ascii="Arial" w:hAnsi="Arial" w:cs="Arial"/>
          <w:b/>
          <w:sz w:val="48"/>
        </w:rPr>
        <w:t xml:space="preserve">IS CSD in </w:t>
      </w:r>
      <w:r w:rsidR="002D3F27" w:rsidRPr="002D3F27">
        <w:rPr>
          <w:rFonts w:ascii="Arial" w:hAnsi="Arial" w:cs="Arial"/>
          <w:b/>
          <w:sz w:val="48"/>
        </w:rPr>
        <w:t xml:space="preserve">IS </w:t>
      </w:r>
      <w:bookmarkStart w:id="3" w:name="_Toc458159045"/>
      <w:bookmarkStart w:id="4" w:name="_Toc458159151"/>
      <w:bookmarkStart w:id="5" w:name="_Toc458159200"/>
      <w:bookmarkStart w:id="6" w:name="_Toc458159300"/>
      <w:bookmarkStart w:id="7" w:name="_Toc458159415"/>
      <w:bookmarkStart w:id="8" w:name="_Toc458159567"/>
      <w:bookmarkStart w:id="9" w:name="_Toc458159810"/>
      <w:bookmarkStart w:id="10" w:name="_Toc458160034"/>
      <w:bookmarkStart w:id="11" w:name="_Toc458160052"/>
      <w:bookmarkStart w:id="12" w:name="_Toc458160124"/>
      <w:bookmarkStart w:id="13" w:name="_Toc464744010"/>
      <w:bookmarkStart w:id="14" w:name="_Toc464747015"/>
      <w:bookmarkStart w:id="15" w:name="_Toc465085139"/>
      <w:r w:rsidR="002D3F27">
        <w:rPr>
          <w:rFonts w:ascii="Arial" w:hAnsi="Arial" w:cs="Arial"/>
          <w:b/>
          <w:sz w:val="48"/>
        </w:rPr>
        <w:t>KURIR</w:t>
      </w:r>
    </w:p>
    <w:p w:rsidR="00E1501C" w:rsidRDefault="00E1501C" w:rsidP="00AF4629">
      <w:pPr>
        <w:pStyle w:val="Telobesedila"/>
        <w:spacing w:before="0" w:after="0"/>
        <w:jc w:val="center"/>
        <w:rPr>
          <w:rFonts w:ascii="Arial" w:hAnsi="Arial" w:cs="Arial"/>
          <w:b/>
          <w:sz w:val="32"/>
          <w:szCs w:val="32"/>
        </w:rPr>
      </w:pPr>
    </w:p>
    <w:p w:rsidR="00E1501C" w:rsidRPr="00684C5C" w:rsidRDefault="00E1501C" w:rsidP="00AF4629">
      <w:pPr>
        <w:pStyle w:val="Telobesedila"/>
        <w:spacing w:before="0" w:after="0"/>
        <w:jc w:val="center"/>
        <w:rPr>
          <w:rFonts w:ascii="Arial" w:hAnsi="Arial" w:cs="Arial"/>
          <w:b/>
          <w:sz w:val="32"/>
          <w:szCs w:val="32"/>
        </w:rPr>
      </w:pPr>
    </w:p>
    <w:tbl>
      <w:tblPr>
        <w:tblpPr w:leftFromText="141" w:rightFromText="141" w:vertAnchor="text" w:horzAnchor="margin" w:tblpY="2323"/>
        <w:tblW w:w="0" w:type="auto"/>
        <w:tblLook w:val="01E0" w:firstRow="1" w:lastRow="1" w:firstColumn="1" w:lastColumn="1" w:noHBand="0" w:noVBand="0"/>
      </w:tblPr>
      <w:tblGrid>
        <w:gridCol w:w="2876"/>
        <w:gridCol w:w="6164"/>
      </w:tblGrid>
      <w:tr w:rsidR="002D3B80" w:rsidRPr="006820FA" w:rsidTr="002D3B80">
        <w:tc>
          <w:tcPr>
            <w:tcW w:w="2912" w:type="dxa"/>
            <w:tcBorders>
              <w:top w:val="doub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Namen</w:t>
            </w:r>
          </w:p>
        </w:tc>
        <w:tc>
          <w:tcPr>
            <w:tcW w:w="6374" w:type="dxa"/>
            <w:tcBorders>
              <w:top w:val="double" w:sz="4" w:space="0" w:color="auto"/>
              <w:left w:val="single" w:sz="4" w:space="0" w:color="auto"/>
              <w:bottom w:val="single" w:sz="4" w:space="0" w:color="auto"/>
              <w:right w:val="double" w:sz="4" w:space="0" w:color="auto"/>
            </w:tcBorders>
          </w:tcPr>
          <w:p w:rsidR="002D3B80" w:rsidRPr="006820FA" w:rsidRDefault="002D3B80" w:rsidP="002D3F27">
            <w:pPr>
              <w:rPr>
                <w:rFonts w:ascii="Arial" w:hAnsi="Arial" w:cs="Arial"/>
              </w:rPr>
            </w:pPr>
            <w:r>
              <w:rPr>
                <w:rFonts w:ascii="Arial" w:hAnsi="Arial" w:cs="Arial"/>
              </w:rPr>
              <w:t xml:space="preserve">Dokument </w:t>
            </w:r>
            <w:r w:rsidR="002D3F27">
              <w:rPr>
                <w:rFonts w:ascii="Arial" w:hAnsi="Arial" w:cs="Arial"/>
              </w:rPr>
              <w:t xml:space="preserve"> </w:t>
            </w:r>
            <w:r w:rsidR="002D3F27" w:rsidRPr="006820FA">
              <w:rPr>
                <w:rFonts w:ascii="Arial" w:hAnsi="Arial" w:cs="Arial"/>
              </w:rPr>
              <w:t xml:space="preserve">predstavlja </w:t>
            </w:r>
            <w:r w:rsidR="002D3F27">
              <w:rPr>
                <w:rFonts w:ascii="Arial" w:hAnsi="Arial" w:cs="Arial"/>
              </w:rPr>
              <w:t>priporočilo MDDSZ in zunanjim IT izvajalcem za pripravo dokumentacije IS CSD in IS KURIR</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Datum dokumenta</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F27" w:rsidP="00AF4629">
            <w:pPr>
              <w:rPr>
                <w:rFonts w:ascii="Arial" w:hAnsi="Arial" w:cs="Arial"/>
              </w:rPr>
            </w:pPr>
            <w:r>
              <w:rPr>
                <w:rFonts w:ascii="Arial" w:hAnsi="Arial" w:cs="Arial"/>
              </w:rPr>
              <w:t>20</w:t>
            </w:r>
            <w:r w:rsidR="002D3B80">
              <w:rPr>
                <w:rFonts w:ascii="Arial" w:hAnsi="Arial" w:cs="Arial"/>
              </w:rPr>
              <w:t>.8.2018</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Različica</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B80" w:rsidP="00AF4629">
            <w:pPr>
              <w:rPr>
                <w:rFonts w:ascii="Arial" w:hAnsi="Arial" w:cs="Arial"/>
              </w:rPr>
            </w:pPr>
            <w:bookmarkStart w:id="16" w:name="CreaDocIdVersion"/>
            <w:bookmarkEnd w:id="16"/>
            <w:r>
              <w:rPr>
                <w:rFonts w:ascii="Arial" w:hAnsi="Arial" w:cs="Arial"/>
              </w:rPr>
              <w:t>0.1</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Oznaka partnerja</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B80" w:rsidP="00AF4629">
            <w:pPr>
              <w:rPr>
                <w:rFonts w:ascii="Arial" w:hAnsi="Arial" w:cs="Arial"/>
              </w:rPr>
            </w:pPr>
            <w:r w:rsidRPr="006820FA">
              <w:rPr>
                <w:rFonts w:ascii="Arial" w:hAnsi="Arial" w:cs="Arial"/>
              </w:rPr>
              <w:t>M</w:t>
            </w:r>
            <w:r>
              <w:rPr>
                <w:rFonts w:ascii="Arial" w:hAnsi="Arial" w:cs="Arial"/>
              </w:rPr>
              <w:t>DDSZ</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Projekt/produkt/sklop</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F27" w:rsidP="00AF4629">
            <w:pPr>
              <w:rPr>
                <w:rFonts w:ascii="Arial" w:hAnsi="Arial" w:cs="Arial"/>
              </w:rPr>
            </w:pPr>
            <w:r>
              <w:rPr>
                <w:rFonts w:ascii="Arial" w:hAnsi="Arial" w:cs="Arial"/>
              </w:rPr>
              <w:t xml:space="preserve">Dokumentacija IS </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Tip dokumenta</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F27" w:rsidP="00AF4629">
            <w:pPr>
              <w:rPr>
                <w:rFonts w:ascii="Arial" w:hAnsi="Arial" w:cs="Arial"/>
              </w:rPr>
            </w:pPr>
            <w:r>
              <w:rPr>
                <w:rFonts w:ascii="Arial" w:hAnsi="Arial" w:cs="Arial"/>
              </w:rPr>
              <w:t>Poročilo</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Ime datoteke</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510911" w:rsidP="00AF4629">
            <w:pPr>
              <w:rPr>
                <w:rFonts w:ascii="Arial" w:hAnsi="Arial" w:cs="Arial"/>
              </w:rPr>
            </w:pPr>
            <w:r>
              <w:rPr>
                <w:rFonts w:ascii="Arial" w:hAnsi="Arial" w:cs="Arial"/>
                <w:noProof/>
              </w:rPr>
              <w:fldChar w:fldCharType="begin"/>
            </w:r>
            <w:r>
              <w:rPr>
                <w:rFonts w:ascii="Arial" w:hAnsi="Arial" w:cs="Arial"/>
                <w:noProof/>
              </w:rPr>
              <w:instrText xml:space="preserve"> FILENAME   \* MERGEFORMAT </w:instrText>
            </w:r>
            <w:r>
              <w:rPr>
                <w:rFonts w:ascii="Arial" w:hAnsi="Arial" w:cs="Arial"/>
                <w:noProof/>
              </w:rPr>
              <w:fldChar w:fldCharType="separate"/>
            </w:r>
            <w:r w:rsidR="002D3F27">
              <w:rPr>
                <w:rFonts w:ascii="Arial" w:hAnsi="Arial" w:cs="Arial"/>
                <w:noProof/>
              </w:rPr>
              <w:t>MDDSZ - Dokumnetacija - Uvod</w:t>
            </w:r>
            <w:r w:rsidR="002D3F27" w:rsidRPr="002D3F27">
              <w:rPr>
                <w:noProof/>
              </w:rPr>
              <w:t xml:space="preserve"> in Kazalo -</w:t>
            </w:r>
            <w:r w:rsidR="002D3F27">
              <w:rPr>
                <w:rFonts w:ascii="Arial" w:hAnsi="Arial" w:cs="Arial"/>
                <w:noProof/>
              </w:rPr>
              <w:t xml:space="preserve"> 19082018 v8.docx</w:t>
            </w:r>
            <w:r>
              <w:rPr>
                <w:rFonts w:ascii="Arial" w:hAnsi="Arial" w:cs="Arial"/>
                <w:noProof/>
              </w:rPr>
              <w:fldChar w:fldCharType="end"/>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Pripravili</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B80" w:rsidP="00AF4629">
            <w:pPr>
              <w:rPr>
                <w:rFonts w:ascii="Arial" w:hAnsi="Arial" w:cs="Arial"/>
              </w:rPr>
            </w:pPr>
            <w:r w:rsidRPr="006820FA">
              <w:rPr>
                <w:rFonts w:ascii="Arial" w:hAnsi="Arial" w:cs="Arial"/>
              </w:rPr>
              <w:t xml:space="preserve">Andrej Guštin, </w:t>
            </w:r>
            <w:r>
              <w:rPr>
                <w:rFonts w:ascii="Arial" w:hAnsi="Arial" w:cs="Arial"/>
              </w:rPr>
              <w:t>Igor Smirnov, Aleš Štempihar</w:t>
            </w:r>
          </w:p>
        </w:tc>
      </w:tr>
      <w:tr w:rsidR="002D3B80" w:rsidRPr="006820FA" w:rsidTr="002D3B80">
        <w:tc>
          <w:tcPr>
            <w:tcW w:w="2912" w:type="dxa"/>
            <w:tcBorders>
              <w:top w:val="single" w:sz="4" w:space="0" w:color="auto"/>
              <w:left w:val="double" w:sz="4" w:space="0" w:color="auto"/>
              <w:bottom w:val="sing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Pregledal</w:t>
            </w:r>
          </w:p>
        </w:tc>
        <w:tc>
          <w:tcPr>
            <w:tcW w:w="6374" w:type="dxa"/>
            <w:tcBorders>
              <w:top w:val="single" w:sz="4" w:space="0" w:color="auto"/>
              <w:left w:val="single" w:sz="4" w:space="0" w:color="auto"/>
              <w:bottom w:val="single" w:sz="4" w:space="0" w:color="auto"/>
              <w:right w:val="double" w:sz="4" w:space="0" w:color="auto"/>
            </w:tcBorders>
          </w:tcPr>
          <w:p w:rsidR="002D3B80" w:rsidRPr="006820FA" w:rsidRDefault="002D3B80" w:rsidP="00AF4629">
            <w:pPr>
              <w:rPr>
                <w:rFonts w:ascii="Arial" w:hAnsi="Arial" w:cs="Arial"/>
              </w:rPr>
            </w:pPr>
            <w:r w:rsidRPr="006820FA">
              <w:rPr>
                <w:rFonts w:ascii="Arial" w:hAnsi="Arial" w:cs="Arial"/>
              </w:rPr>
              <w:t>Aleš Štempihar</w:t>
            </w:r>
            <w:r>
              <w:rPr>
                <w:rFonts w:ascii="Arial" w:hAnsi="Arial" w:cs="Arial"/>
              </w:rPr>
              <w:t xml:space="preserve">, </w:t>
            </w:r>
            <w:r w:rsidRPr="006820FA">
              <w:rPr>
                <w:rFonts w:ascii="Arial" w:hAnsi="Arial" w:cs="Arial"/>
              </w:rPr>
              <w:t xml:space="preserve"> IIBA Slovenij</w:t>
            </w:r>
            <w:r>
              <w:rPr>
                <w:rFonts w:ascii="Arial" w:hAnsi="Arial" w:cs="Arial"/>
              </w:rPr>
              <w:t>a</w:t>
            </w:r>
          </w:p>
        </w:tc>
      </w:tr>
      <w:tr w:rsidR="002D3B80" w:rsidRPr="006820FA" w:rsidTr="002D3B80">
        <w:tc>
          <w:tcPr>
            <w:tcW w:w="2912" w:type="dxa"/>
            <w:tcBorders>
              <w:top w:val="single" w:sz="4" w:space="0" w:color="auto"/>
              <w:left w:val="double" w:sz="4" w:space="0" w:color="auto"/>
              <w:bottom w:val="double" w:sz="4" w:space="0" w:color="auto"/>
              <w:right w:val="single" w:sz="4" w:space="0" w:color="auto"/>
            </w:tcBorders>
          </w:tcPr>
          <w:p w:rsidR="002D3B80" w:rsidRPr="006820FA" w:rsidRDefault="002D3B80" w:rsidP="00AF4629">
            <w:pPr>
              <w:jc w:val="right"/>
              <w:rPr>
                <w:rFonts w:ascii="Arial" w:hAnsi="Arial" w:cs="Arial"/>
              </w:rPr>
            </w:pPr>
            <w:r w:rsidRPr="006820FA">
              <w:rPr>
                <w:rFonts w:ascii="Arial" w:hAnsi="Arial" w:cs="Arial"/>
              </w:rPr>
              <w:t>Lastnik dokumenta</w:t>
            </w:r>
          </w:p>
        </w:tc>
        <w:tc>
          <w:tcPr>
            <w:tcW w:w="6374" w:type="dxa"/>
            <w:tcBorders>
              <w:top w:val="single" w:sz="4" w:space="0" w:color="auto"/>
              <w:left w:val="single" w:sz="4" w:space="0" w:color="auto"/>
              <w:bottom w:val="double" w:sz="4" w:space="0" w:color="auto"/>
              <w:right w:val="double" w:sz="4" w:space="0" w:color="auto"/>
            </w:tcBorders>
          </w:tcPr>
          <w:p w:rsidR="002D3B80" w:rsidRPr="006820FA" w:rsidRDefault="002D3B80" w:rsidP="00AF4629">
            <w:pPr>
              <w:rPr>
                <w:rFonts w:ascii="Arial" w:hAnsi="Arial" w:cs="Arial"/>
              </w:rPr>
            </w:pPr>
            <w:r w:rsidRPr="006820FA">
              <w:rPr>
                <w:rFonts w:ascii="Arial" w:hAnsi="Arial" w:cs="Arial"/>
              </w:rPr>
              <w:t>M</w:t>
            </w:r>
            <w:r>
              <w:rPr>
                <w:rFonts w:ascii="Arial" w:hAnsi="Arial" w:cs="Arial"/>
              </w:rPr>
              <w:t>DDSZ</w:t>
            </w:r>
            <w:r w:rsidRPr="006820FA">
              <w:rPr>
                <w:rFonts w:ascii="Arial" w:hAnsi="Arial" w:cs="Arial"/>
              </w:rPr>
              <w:t xml:space="preserve"> </w:t>
            </w:r>
          </w:p>
        </w:tc>
      </w:tr>
    </w:tbl>
    <w:p w:rsidR="00540CE3" w:rsidRDefault="00DE5285" w:rsidP="00540CE3">
      <w:pPr>
        <w:pStyle w:val="Telobesedila"/>
        <w:spacing w:before="0" w:after="0"/>
        <w:ind w:left="397"/>
        <w:jc w:val="left"/>
        <w:rPr>
          <w:noProof/>
        </w:rPr>
      </w:pPr>
      <w:r w:rsidRPr="00684C5C">
        <w:rPr>
          <w:rFonts w:ascii="Arial" w:hAnsi="Arial" w:cs="Arial"/>
          <w:b/>
          <w:sz w:val="32"/>
          <w:szCs w:val="32"/>
        </w:rPr>
        <w:t xml:space="preserve"> </w:t>
      </w:r>
      <w:r w:rsidRPr="00684C5C">
        <w:rPr>
          <w:rFonts w:ascii="Arial" w:hAnsi="Arial" w:cs="Arial"/>
          <w:b/>
          <w:sz w:val="32"/>
          <w:szCs w:val="32"/>
        </w:rPr>
        <w:br/>
      </w:r>
      <w:bookmarkEnd w:id="3"/>
      <w:bookmarkEnd w:id="4"/>
      <w:bookmarkEnd w:id="5"/>
      <w:bookmarkEnd w:id="6"/>
      <w:bookmarkEnd w:id="7"/>
      <w:bookmarkEnd w:id="8"/>
      <w:bookmarkEnd w:id="9"/>
      <w:bookmarkEnd w:id="10"/>
      <w:bookmarkEnd w:id="11"/>
      <w:bookmarkEnd w:id="12"/>
      <w:bookmarkEnd w:id="13"/>
      <w:bookmarkEnd w:id="14"/>
      <w:bookmarkEnd w:id="15"/>
      <w:r w:rsidR="00E14DA3" w:rsidRPr="006820FA">
        <w:rPr>
          <w:rFonts w:ascii="Arial" w:hAnsi="Arial" w:cs="Arial"/>
        </w:rPr>
        <w:br w:type="page"/>
      </w:r>
      <w:r w:rsidR="009F5673" w:rsidRPr="00540CE3">
        <w:rPr>
          <w:rFonts w:ascii="Arial" w:hAnsi="Arial" w:cs="Arial"/>
          <w:b/>
          <w:szCs w:val="22"/>
        </w:rPr>
        <w:fldChar w:fldCharType="begin"/>
      </w:r>
      <w:r w:rsidR="00540CE3" w:rsidRPr="00540CE3">
        <w:rPr>
          <w:rFonts w:ascii="Arial" w:hAnsi="Arial" w:cs="Arial"/>
          <w:b/>
          <w:szCs w:val="22"/>
        </w:rPr>
        <w:instrText xml:space="preserve"> TOC \o "1-1" \h \z \u \t "Heading 4;2" </w:instrText>
      </w:r>
      <w:r w:rsidR="009F5673" w:rsidRPr="00540CE3">
        <w:rPr>
          <w:rFonts w:ascii="Arial" w:hAnsi="Arial" w:cs="Arial"/>
          <w:b/>
          <w:szCs w:val="22"/>
        </w:rPr>
        <w:fldChar w:fldCharType="separate"/>
      </w:r>
    </w:p>
    <w:p w:rsidR="00540CE3" w:rsidRPr="00540CE3" w:rsidRDefault="00510911">
      <w:pPr>
        <w:pStyle w:val="Kazalovsebine2"/>
        <w:rPr>
          <w:rFonts w:asciiTheme="minorHAnsi" w:eastAsiaTheme="minorEastAsia" w:hAnsiTheme="minorHAnsi" w:cstheme="minorBidi"/>
          <w:b/>
          <w:noProof/>
          <w:sz w:val="18"/>
          <w:szCs w:val="20"/>
        </w:rPr>
      </w:pPr>
      <w:hyperlink w:anchor="_Toc522607335" w:history="1">
        <w:r w:rsidR="00540CE3" w:rsidRPr="00540CE3">
          <w:rPr>
            <w:rStyle w:val="Hiperpovezava"/>
            <w:b/>
            <w:noProof/>
            <w:sz w:val="18"/>
            <w:szCs w:val="20"/>
          </w:rPr>
          <w:t>I.</w:t>
        </w:r>
        <w:r w:rsidR="00540CE3" w:rsidRPr="00540CE3">
          <w:rPr>
            <w:rFonts w:asciiTheme="minorHAnsi" w:eastAsiaTheme="minorEastAsia" w:hAnsiTheme="minorHAnsi" w:cstheme="minorBidi"/>
            <w:b/>
            <w:noProof/>
            <w:sz w:val="18"/>
            <w:szCs w:val="20"/>
          </w:rPr>
          <w:tab/>
        </w:r>
        <w:r w:rsidR="00540CE3" w:rsidRPr="00540CE3">
          <w:rPr>
            <w:rStyle w:val="Hiperpovezava"/>
            <w:b/>
            <w:noProof/>
            <w:sz w:val="18"/>
            <w:szCs w:val="20"/>
          </w:rPr>
          <w:t>Ozadje, izhodišča in cilji dokumentiranja IS CSD in IS Kurir  (ZAKAJ to poročilo)</w:t>
        </w:r>
        <w:r w:rsidR="00540CE3" w:rsidRPr="00540CE3">
          <w:rPr>
            <w:b/>
            <w:noProof/>
            <w:webHidden/>
            <w:sz w:val="18"/>
            <w:szCs w:val="20"/>
          </w:rPr>
          <w:tab/>
        </w:r>
        <w:r w:rsidR="009F5673" w:rsidRPr="00540CE3">
          <w:rPr>
            <w:b/>
            <w:noProof/>
            <w:webHidden/>
            <w:sz w:val="18"/>
            <w:szCs w:val="20"/>
          </w:rPr>
          <w:fldChar w:fldCharType="begin"/>
        </w:r>
        <w:r w:rsidR="00540CE3" w:rsidRPr="00540CE3">
          <w:rPr>
            <w:b/>
            <w:noProof/>
            <w:webHidden/>
            <w:sz w:val="18"/>
            <w:szCs w:val="20"/>
          </w:rPr>
          <w:instrText xml:space="preserve"> PAGEREF _Toc522607335 \h </w:instrText>
        </w:r>
        <w:r w:rsidR="009F5673" w:rsidRPr="00540CE3">
          <w:rPr>
            <w:b/>
            <w:noProof/>
            <w:webHidden/>
            <w:sz w:val="18"/>
            <w:szCs w:val="20"/>
          </w:rPr>
        </w:r>
        <w:r w:rsidR="009F5673" w:rsidRPr="00540CE3">
          <w:rPr>
            <w:b/>
            <w:noProof/>
            <w:webHidden/>
            <w:sz w:val="18"/>
            <w:szCs w:val="20"/>
          </w:rPr>
          <w:fldChar w:fldCharType="separate"/>
        </w:r>
        <w:r w:rsidR="00BA7AE6">
          <w:rPr>
            <w:b/>
            <w:noProof/>
            <w:webHidden/>
            <w:sz w:val="18"/>
            <w:szCs w:val="20"/>
          </w:rPr>
          <w:t>3</w:t>
        </w:r>
        <w:r w:rsidR="009F5673" w:rsidRPr="00540CE3">
          <w:rPr>
            <w:b/>
            <w:noProof/>
            <w:webHidden/>
            <w:sz w:val="18"/>
            <w:szCs w:val="20"/>
          </w:rPr>
          <w:fldChar w:fldCharType="end"/>
        </w:r>
      </w:hyperlink>
    </w:p>
    <w:p w:rsidR="00540CE3" w:rsidRPr="00540CE3" w:rsidRDefault="00510911">
      <w:pPr>
        <w:pStyle w:val="Kazalovsebine2"/>
        <w:rPr>
          <w:rFonts w:asciiTheme="minorHAnsi" w:eastAsiaTheme="minorEastAsia" w:hAnsiTheme="minorHAnsi" w:cstheme="minorBidi"/>
          <w:b/>
          <w:noProof/>
          <w:sz w:val="18"/>
          <w:szCs w:val="20"/>
        </w:rPr>
      </w:pPr>
      <w:hyperlink w:anchor="_Toc522607336" w:history="1">
        <w:r w:rsidR="00540CE3" w:rsidRPr="00540CE3">
          <w:rPr>
            <w:rStyle w:val="Hiperpovezava"/>
            <w:b/>
            <w:noProof/>
            <w:sz w:val="18"/>
            <w:szCs w:val="20"/>
          </w:rPr>
          <w:t>II.</w:t>
        </w:r>
        <w:r w:rsidR="00540CE3" w:rsidRPr="00540CE3">
          <w:rPr>
            <w:rFonts w:asciiTheme="minorHAnsi" w:eastAsiaTheme="minorEastAsia" w:hAnsiTheme="minorHAnsi" w:cstheme="minorBidi"/>
            <w:b/>
            <w:noProof/>
            <w:sz w:val="18"/>
            <w:szCs w:val="20"/>
          </w:rPr>
          <w:tab/>
        </w:r>
        <w:r w:rsidR="00540CE3" w:rsidRPr="00540CE3">
          <w:rPr>
            <w:rStyle w:val="Hiperpovezava"/>
            <w:b/>
            <w:noProof/>
            <w:sz w:val="18"/>
            <w:szCs w:val="20"/>
          </w:rPr>
          <w:t>Struktura dokumentov za dokumentacijo IS CSD in IS Kurir (POLNI OBSEG)</w:t>
        </w:r>
        <w:r w:rsidR="00540CE3" w:rsidRPr="00540CE3">
          <w:rPr>
            <w:b/>
            <w:noProof/>
            <w:webHidden/>
            <w:sz w:val="18"/>
            <w:szCs w:val="20"/>
          </w:rPr>
          <w:tab/>
        </w:r>
        <w:r w:rsidR="009F5673" w:rsidRPr="00540CE3">
          <w:rPr>
            <w:b/>
            <w:noProof/>
            <w:webHidden/>
            <w:sz w:val="18"/>
            <w:szCs w:val="20"/>
          </w:rPr>
          <w:fldChar w:fldCharType="begin"/>
        </w:r>
        <w:r w:rsidR="00540CE3" w:rsidRPr="00540CE3">
          <w:rPr>
            <w:b/>
            <w:noProof/>
            <w:webHidden/>
            <w:sz w:val="18"/>
            <w:szCs w:val="20"/>
          </w:rPr>
          <w:instrText xml:space="preserve"> PAGEREF _Toc522607336 \h </w:instrText>
        </w:r>
        <w:r w:rsidR="009F5673" w:rsidRPr="00540CE3">
          <w:rPr>
            <w:b/>
            <w:noProof/>
            <w:webHidden/>
            <w:sz w:val="18"/>
            <w:szCs w:val="20"/>
          </w:rPr>
        </w:r>
        <w:r w:rsidR="009F5673" w:rsidRPr="00540CE3">
          <w:rPr>
            <w:b/>
            <w:noProof/>
            <w:webHidden/>
            <w:sz w:val="18"/>
            <w:szCs w:val="20"/>
          </w:rPr>
          <w:fldChar w:fldCharType="separate"/>
        </w:r>
        <w:r w:rsidR="00BA7AE6">
          <w:rPr>
            <w:b/>
            <w:noProof/>
            <w:webHidden/>
            <w:sz w:val="18"/>
            <w:szCs w:val="20"/>
          </w:rPr>
          <w:t>8</w:t>
        </w:r>
        <w:r w:rsidR="009F5673" w:rsidRPr="00540CE3">
          <w:rPr>
            <w:b/>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37" w:history="1">
        <w:r w:rsidR="00540CE3" w:rsidRPr="00540CE3">
          <w:rPr>
            <w:rStyle w:val="Hiperpovezava"/>
            <w:b w:val="0"/>
            <w:noProof/>
            <w:sz w:val="18"/>
            <w:szCs w:val="20"/>
          </w:rPr>
          <w:t>1.</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Podatkovni model</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_Toc522607337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8</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38" w:history="1">
        <w:r w:rsidR="00540CE3" w:rsidRPr="00540CE3">
          <w:rPr>
            <w:rStyle w:val="Hiperpovezava"/>
            <w:b w:val="0"/>
            <w:noProof/>
            <w:sz w:val="18"/>
            <w:szCs w:val="20"/>
          </w:rPr>
          <w:t>2.</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Upravljanje podatkov</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_Toc522607338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8</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39" w:history="1">
        <w:r w:rsidR="00540CE3" w:rsidRPr="00540CE3">
          <w:rPr>
            <w:rStyle w:val="Hiperpovezava"/>
            <w:b w:val="0"/>
            <w:noProof/>
            <w:sz w:val="18"/>
            <w:szCs w:val="20"/>
          </w:rPr>
          <w:t>3.</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Procesna klasifikacija vseh procesov MDDSZ</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_Toc522607339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9</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0" w:history="1">
        <w:r w:rsidR="00540CE3" w:rsidRPr="00540CE3">
          <w:rPr>
            <w:rStyle w:val="Hiperpovezava"/>
            <w:b w:val="0"/>
            <w:noProof/>
            <w:sz w:val="18"/>
            <w:szCs w:val="20"/>
          </w:rPr>
          <w:t>4.</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Krovna procesna arhitektura</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_Toc522607340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9</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1" w:history="1">
        <w:r w:rsidR="00540CE3" w:rsidRPr="00540CE3">
          <w:rPr>
            <w:rStyle w:val="Hiperpovezava"/>
            <w:b w:val="0"/>
            <w:noProof/>
            <w:sz w:val="18"/>
            <w:szCs w:val="20"/>
          </w:rPr>
          <w:t>5.</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Ključni procesi izvajanja (shema 2 in 3 nivo), BPMN notacija</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_Toc522607341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10</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2" w:history="1">
        <w:r w:rsidR="00540CE3" w:rsidRPr="00540CE3">
          <w:rPr>
            <w:rStyle w:val="Hiperpovezava"/>
            <w:b w:val="0"/>
            <w:noProof/>
            <w:sz w:val="18"/>
            <w:szCs w:val="20"/>
          </w:rPr>
          <w:t>6.</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Opis delovnih tokov v izvedbenih procesih</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_Toc522607342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11</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3" w:history="1">
        <w:r w:rsidR="00540CE3" w:rsidRPr="00540CE3">
          <w:rPr>
            <w:rStyle w:val="Hiperpovezava"/>
            <w:b w:val="0"/>
            <w:noProof/>
            <w:sz w:val="18"/>
            <w:szCs w:val="20"/>
          </w:rPr>
          <w:t>7.</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Življenjski cikli ključnih dokumentov</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_Toc522607343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12</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4" w:history="1">
        <w:r w:rsidR="00540CE3" w:rsidRPr="00540CE3">
          <w:rPr>
            <w:rStyle w:val="Hiperpovezava"/>
            <w:b w:val="0"/>
            <w:noProof/>
            <w:sz w:val="18"/>
            <w:szCs w:val="20"/>
          </w:rPr>
          <w:t>8.</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Ključne odločitve v procesih</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_Toc522607344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12</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5" w:history="1">
        <w:r w:rsidR="00540CE3" w:rsidRPr="00540CE3">
          <w:rPr>
            <w:rStyle w:val="Hiperpovezava"/>
            <w:b w:val="0"/>
            <w:noProof/>
            <w:sz w:val="18"/>
            <w:szCs w:val="20"/>
          </w:rPr>
          <w:t>9.</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Deležniki v izvajanju procesov MDDSZ</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_Toc522607345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13</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6" w:history="1">
        <w:r w:rsidR="00540CE3" w:rsidRPr="00540CE3">
          <w:rPr>
            <w:rStyle w:val="Hiperpovezava"/>
            <w:b w:val="0"/>
            <w:noProof/>
            <w:sz w:val="18"/>
            <w:szCs w:val="20"/>
          </w:rPr>
          <w:t>10.</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Organizacijska shema (vloge, pooblastila, relacije)</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_Toc522607346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13</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7" w:history="1">
        <w:r w:rsidR="00540CE3" w:rsidRPr="00540CE3">
          <w:rPr>
            <w:rStyle w:val="Hiperpovezava"/>
            <w:b w:val="0"/>
            <w:noProof/>
            <w:sz w:val="18"/>
            <w:szCs w:val="20"/>
          </w:rPr>
          <w:t>11.</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Uporabniške zgodbe (User story)</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_Toc522607347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13</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8" w:history="1">
        <w:r w:rsidR="00540CE3" w:rsidRPr="00540CE3">
          <w:rPr>
            <w:rStyle w:val="Hiperpovezava"/>
            <w:b w:val="0"/>
            <w:noProof/>
            <w:sz w:val="18"/>
            <w:szCs w:val="20"/>
          </w:rPr>
          <w:t>12.</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Kontekstni diagram pravic</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_Toc522607348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14</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49" w:history="1">
        <w:r w:rsidR="00540CE3" w:rsidRPr="00540CE3">
          <w:rPr>
            <w:rStyle w:val="Hiperpovezava"/>
            <w:b w:val="0"/>
            <w:noProof/>
            <w:sz w:val="18"/>
            <w:szCs w:val="20"/>
          </w:rPr>
          <w:t>13.</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Visokonivojska arhitektura aplikativne rešitve</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_Toc522607349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14</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0" w:history="1">
        <w:r w:rsidR="00540CE3" w:rsidRPr="00540CE3">
          <w:rPr>
            <w:rStyle w:val="Hiperpovezava"/>
            <w:b w:val="0"/>
            <w:noProof/>
            <w:sz w:val="18"/>
            <w:szCs w:val="20"/>
          </w:rPr>
          <w:t>14.</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Uporabniška zahteva (Business requirements)</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_Toc522607350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15</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1" w:history="1">
        <w:r w:rsidR="00540CE3" w:rsidRPr="00540CE3">
          <w:rPr>
            <w:rStyle w:val="Hiperpovezava"/>
            <w:b w:val="0"/>
            <w:noProof/>
            <w:sz w:val="18"/>
            <w:szCs w:val="20"/>
          </w:rPr>
          <w:t>15.</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Primeri uporabe (Use Case)</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_Toc522607351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16</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2" w:history="1">
        <w:r w:rsidR="00540CE3" w:rsidRPr="00540CE3">
          <w:rPr>
            <w:rStyle w:val="Hiperpovezava"/>
            <w:b w:val="0"/>
            <w:noProof/>
            <w:sz w:val="18"/>
            <w:szCs w:val="20"/>
          </w:rPr>
          <w:t>16.</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Funkcionalna specifikacija (FSD)</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_Toc522607352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16</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3" w:history="1">
        <w:r w:rsidR="00540CE3" w:rsidRPr="00540CE3">
          <w:rPr>
            <w:rStyle w:val="Hiperpovezava"/>
            <w:b w:val="0"/>
            <w:noProof/>
            <w:sz w:val="18"/>
            <w:szCs w:val="20"/>
          </w:rPr>
          <w:t>17.</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Dokument ERS (extended reference specification)</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_Toc522607353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17</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4" w:history="1">
        <w:r w:rsidR="00540CE3" w:rsidRPr="00540CE3">
          <w:rPr>
            <w:rStyle w:val="Hiperpovezava"/>
            <w:b w:val="0"/>
            <w:noProof/>
            <w:sz w:val="18"/>
            <w:szCs w:val="20"/>
          </w:rPr>
          <w:t>18.</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Plan zagotavljanja kakovosti (Quality plan)</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_Toc522607354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18</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5" w:history="1">
        <w:r w:rsidR="00540CE3" w:rsidRPr="00540CE3">
          <w:rPr>
            <w:rStyle w:val="Hiperpovezava"/>
            <w:b w:val="0"/>
            <w:noProof/>
            <w:sz w:val="18"/>
            <w:szCs w:val="20"/>
          </w:rPr>
          <w:t>19.</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Kazalniki KPI</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_Toc522607355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19</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6" w:history="1">
        <w:r w:rsidR="00540CE3" w:rsidRPr="00540CE3">
          <w:rPr>
            <w:rStyle w:val="Hiperpovezava"/>
            <w:b w:val="0"/>
            <w:noProof/>
            <w:sz w:val="18"/>
            <w:szCs w:val="20"/>
          </w:rPr>
          <w:t>20.</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Naročilo za namestitev aplikacije/popravka OVSP</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_Toc522607356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20</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7" w:history="1">
        <w:r w:rsidR="00540CE3" w:rsidRPr="00540CE3">
          <w:rPr>
            <w:rStyle w:val="Hiperpovezava"/>
            <w:b w:val="0"/>
            <w:noProof/>
            <w:sz w:val="18"/>
            <w:szCs w:val="20"/>
          </w:rPr>
          <w:t>21.</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Obvestilo o namestitvi nove verzije</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_Toc522607357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20</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8" w:history="1">
        <w:r w:rsidR="00540CE3" w:rsidRPr="00540CE3">
          <w:rPr>
            <w:rStyle w:val="Hiperpovezava"/>
            <w:b w:val="0"/>
            <w:noProof/>
            <w:sz w:val="18"/>
            <w:szCs w:val="20"/>
          </w:rPr>
          <w:t>22.</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UX – Uporabniška izkušnja</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_Toc522607358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21</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59" w:history="1">
        <w:r w:rsidR="00540CE3" w:rsidRPr="00540CE3">
          <w:rPr>
            <w:rStyle w:val="Hiperpovezava"/>
            <w:b w:val="0"/>
            <w:noProof/>
            <w:sz w:val="18"/>
            <w:szCs w:val="20"/>
          </w:rPr>
          <w:t>23.</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Uporabniški priročnik in navodila za uporabo</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_Toc522607359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21</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0" w:history="1">
        <w:r w:rsidR="00540CE3" w:rsidRPr="00540CE3">
          <w:rPr>
            <w:rStyle w:val="Hiperpovezava"/>
            <w:b w:val="0"/>
            <w:noProof/>
            <w:sz w:val="18"/>
            <w:szCs w:val="20"/>
          </w:rPr>
          <w:t>24.</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FAQ</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_Toc522607360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22</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1" w:history="1">
        <w:r w:rsidR="00540CE3" w:rsidRPr="00540CE3">
          <w:rPr>
            <w:rStyle w:val="Hiperpovezava"/>
            <w:b w:val="0"/>
            <w:noProof/>
            <w:sz w:val="18"/>
            <w:szCs w:val="20"/>
          </w:rPr>
          <w:t>25.</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Video pomoč in navodila, vgrajena pomoč , portal za podporo</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_Toc522607361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22</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2" w:history="1">
        <w:r w:rsidR="00540CE3" w:rsidRPr="00540CE3">
          <w:rPr>
            <w:rStyle w:val="Hiperpovezava"/>
            <w:b w:val="0"/>
            <w:noProof/>
            <w:sz w:val="18"/>
            <w:szCs w:val="20"/>
          </w:rPr>
          <w:t>26.</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Design / Arhitektura - krovne arhitekturne slike</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_Toc522607362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22</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3" w:history="1">
        <w:r w:rsidR="00540CE3" w:rsidRPr="00540CE3">
          <w:rPr>
            <w:rStyle w:val="Hiperpovezava"/>
            <w:b w:val="0"/>
            <w:noProof/>
            <w:sz w:val="18"/>
            <w:szCs w:val="20"/>
          </w:rPr>
          <w:t>27.</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Tehnična arhitektura</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_Toc522607363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23</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4" w:history="1">
        <w:r w:rsidR="00540CE3" w:rsidRPr="00540CE3">
          <w:rPr>
            <w:rStyle w:val="Hiperpovezava"/>
            <w:b w:val="0"/>
            <w:noProof/>
            <w:sz w:val="18"/>
            <w:szCs w:val="20"/>
          </w:rPr>
          <w:t>28.</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Specifikacija zahtev (software requirement specification SRS)</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_Toc522607364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24</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5" w:history="1">
        <w:r w:rsidR="00540CE3" w:rsidRPr="00540CE3">
          <w:rPr>
            <w:rStyle w:val="Hiperpovezava"/>
            <w:b w:val="0"/>
            <w:noProof/>
            <w:sz w:val="18"/>
            <w:szCs w:val="20"/>
          </w:rPr>
          <w:t>29.</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Seznam in specifikacija vmesnikov</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_Toc522607365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24</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6" w:history="1">
        <w:r w:rsidR="00540CE3" w:rsidRPr="00540CE3">
          <w:rPr>
            <w:rStyle w:val="Hiperpovezava"/>
            <w:b w:val="0"/>
            <w:noProof/>
            <w:sz w:val="18"/>
            <w:szCs w:val="20"/>
          </w:rPr>
          <w:t>30.</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Poročilo o testiranju</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_Toc522607366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25</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7" w:history="1">
        <w:r w:rsidR="00540CE3" w:rsidRPr="00540CE3">
          <w:rPr>
            <w:rStyle w:val="Hiperpovezava"/>
            <w:b w:val="0"/>
            <w:noProof/>
            <w:sz w:val="18"/>
            <w:szCs w:val="20"/>
          </w:rPr>
          <w:t>31.</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Software Configuration Management Plan</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_Toc522607367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26</w:t>
        </w:r>
        <w:r w:rsidR="009F5673" w:rsidRPr="00540CE3">
          <w:rPr>
            <w:b w:val="0"/>
            <w:noProof/>
            <w:webHidden/>
            <w:sz w:val="18"/>
            <w:szCs w:val="20"/>
          </w:rPr>
          <w:fldChar w:fldCharType="end"/>
        </w:r>
      </w:hyperlink>
    </w:p>
    <w:p w:rsidR="00540CE3" w:rsidRPr="00540CE3" w:rsidRDefault="00510911">
      <w:pPr>
        <w:pStyle w:val="Kazalovsebine1"/>
        <w:rPr>
          <w:rFonts w:asciiTheme="minorHAnsi" w:eastAsiaTheme="minorEastAsia" w:hAnsiTheme="minorHAnsi" w:cstheme="minorBidi"/>
          <w:b w:val="0"/>
          <w:noProof/>
          <w:sz w:val="18"/>
          <w:szCs w:val="20"/>
        </w:rPr>
      </w:pPr>
      <w:hyperlink w:anchor="_Toc522607368" w:history="1">
        <w:r w:rsidR="00540CE3" w:rsidRPr="00540CE3">
          <w:rPr>
            <w:rStyle w:val="Hiperpovezava"/>
            <w:b w:val="0"/>
            <w:noProof/>
            <w:sz w:val="18"/>
            <w:szCs w:val="20"/>
          </w:rPr>
          <w:t>32.</w:t>
        </w:r>
        <w:r w:rsidR="00540CE3" w:rsidRPr="00540CE3">
          <w:rPr>
            <w:rFonts w:asciiTheme="minorHAnsi" w:eastAsiaTheme="minorEastAsia" w:hAnsiTheme="minorHAnsi" w:cstheme="minorBidi"/>
            <w:b w:val="0"/>
            <w:noProof/>
            <w:sz w:val="18"/>
            <w:szCs w:val="20"/>
          </w:rPr>
          <w:tab/>
        </w:r>
        <w:r w:rsidR="00540CE3" w:rsidRPr="00540CE3">
          <w:rPr>
            <w:rStyle w:val="Hiperpovezava"/>
            <w:b w:val="0"/>
            <w:noProof/>
            <w:sz w:val="18"/>
            <w:szCs w:val="20"/>
          </w:rPr>
          <w:t>Prevzemni zapisnik</w:t>
        </w:r>
        <w:r w:rsidR="00540CE3" w:rsidRPr="00540CE3">
          <w:rPr>
            <w:b w:val="0"/>
            <w:noProof/>
            <w:webHidden/>
            <w:sz w:val="18"/>
            <w:szCs w:val="20"/>
          </w:rPr>
          <w:tab/>
        </w:r>
        <w:r w:rsidR="009F5673" w:rsidRPr="00540CE3">
          <w:rPr>
            <w:b w:val="0"/>
            <w:noProof/>
            <w:webHidden/>
            <w:sz w:val="18"/>
            <w:szCs w:val="20"/>
          </w:rPr>
          <w:fldChar w:fldCharType="begin"/>
        </w:r>
        <w:r w:rsidR="00540CE3" w:rsidRPr="00540CE3">
          <w:rPr>
            <w:b w:val="0"/>
            <w:noProof/>
            <w:webHidden/>
            <w:sz w:val="18"/>
            <w:szCs w:val="20"/>
          </w:rPr>
          <w:instrText xml:space="preserve"> PAGEREF _Toc522607368 \h </w:instrText>
        </w:r>
        <w:r w:rsidR="009F5673" w:rsidRPr="00540CE3">
          <w:rPr>
            <w:b w:val="0"/>
            <w:noProof/>
            <w:webHidden/>
            <w:sz w:val="18"/>
            <w:szCs w:val="20"/>
          </w:rPr>
        </w:r>
        <w:r w:rsidR="009F5673" w:rsidRPr="00540CE3">
          <w:rPr>
            <w:b w:val="0"/>
            <w:noProof/>
            <w:webHidden/>
            <w:sz w:val="18"/>
            <w:szCs w:val="20"/>
          </w:rPr>
          <w:fldChar w:fldCharType="separate"/>
        </w:r>
        <w:r w:rsidR="00BA7AE6">
          <w:rPr>
            <w:b w:val="0"/>
            <w:noProof/>
            <w:webHidden/>
            <w:sz w:val="18"/>
            <w:szCs w:val="20"/>
          </w:rPr>
          <w:t>27</w:t>
        </w:r>
        <w:r w:rsidR="009F5673" w:rsidRPr="00540CE3">
          <w:rPr>
            <w:b w:val="0"/>
            <w:noProof/>
            <w:webHidden/>
            <w:sz w:val="18"/>
            <w:szCs w:val="20"/>
          </w:rPr>
          <w:fldChar w:fldCharType="end"/>
        </w:r>
      </w:hyperlink>
    </w:p>
    <w:p w:rsidR="00540CE3" w:rsidRPr="00540CE3" w:rsidRDefault="009F5673">
      <w:pPr>
        <w:pStyle w:val="Kazalovsebine2"/>
        <w:rPr>
          <w:rFonts w:asciiTheme="minorHAnsi" w:eastAsiaTheme="minorEastAsia" w:hAnsiTheme="minorHAnsi" w:cstheme="minorBidi"/>
          <w:b/>
          <w:noProof/>
          <w:szCs w:val="20"/>
        </w:rPr>
      </w:pPr>
      <w:hyperlink w:anchor="_Toc522607369" w:history="1">
        <w:r w:rsidR="00540CE3" w:rsidRPr="00540CE3">
          <w:rPr>
            <w:rStyle w:val="Hiperpovezava"/>
            <w:b/>
            <w:noProof/>
            <w:szCs w:val="20"/>
          </w:rPr>
          <w:t>III.</w:t>
        </w:r>
        <w:r w:rsidR="00540CE3" w:rsidRPr="00540CE3">
          <w:rPr>
            <w:rFonts w:asciiTheme="minorHAnsi" w:eastAsiaTheme="minorEastAsia" w:hAnsiTheme="minorHAnsi" w:cstheme="minorBidi"/>
            <w:b/>
            <w:noProof/>
            <w:szCs w:val="20"/>
          </w:rPr>
          <w:tab/>
        </w:r>
        <w:r w:rsidR="00540CE3" w:rsidRPr="00540CE3">
          <w:rPr>
            <w:rStyle w:val="Hiperpovezava"/>
            <w:b/>
            <w:noProof/>
            <w:szCs w:val="20"/>
          </w:rPr>
          <w:t>Dogovorjeni dokumenti dokumentacije IS CSD in IS Kurir (DOGOVORJENI OBSEG)</w:t>
        </w:r>
        <w:r w:rsidR="00540CE3" w:rsidRPr="00540CE3">
          <w:rPr>
            <w:b/>
            <w:noProof/>
            <w:webHidden/>
            <w:szCs w:val="20"/>
          </w:rPr>
          <w:tab/>
        </w:r>
        <w:r w:rsidRPr="00540CE3">
          <w:rPr>
            <w:b/>
            <w:noProof/>
            <w:webHidden/>
            <w:szCs w:val="20"/>
          </w:rPr>
          <w:fldChar w:fldCharType="begin"/>
        </w:r>
        <w:r w:rsidR="00540CE3" w:rsidRPr="00540CE3">
          <w:rPr>
            <w:b/>
            <w:noProof/>
            <w:webHidden/>
            <w:szCs w:val="20"/>
          </w:rPr>
          <w:instrText xml:space="preserve"> PAGEREF _Toc522607369 \h </w:instrText>
        </w:r>
        <w:r w:rsidRPr="00540CE3">
          <w:rPr>
            <w:b/>
            <w:noProof/>
            <w:webHidden/>
            <w:szCs w:val="20"/>
          </w:rPr>
        </w:r>
        <w:r w:rsidRPr="00540CE3">
          <w:rPr>
            <w:b/>
            <w:noProof/>
            <w:webHidden/>
            <w:szCs w:val="20"/>
          </w:rPr>
          <w:fldChar w:fldCharType="separate"/>
        </w:r>
        <w:r w:rsidR="00BA7AE6">
          <w:rPr>
            <w:b/>
            <w:noProof/>
            <w:webHidden/>
            <w:szCs w:val="20"/>
          </w:rPr>
          <w:t>28</w:t>
        </w:r>
        <w:r w:rsidRPr="00540CE3">
          <w:rPr>
            <w:b/>
            <w:noProof/>
            <w:webHidden/>
            <w:szCs w:val="20"/>
          </w:rPr>
          <w:fldChar w:fldCharType="end"/>
        </w:r>
      </w:hyperlink>
    </w:p>
    <w:p w:rsidR="00540CE3" w:rsidRPr="006820FA" w:rsidRDefault="009F5673" w:rsidP="00540CE3">
      <w:pPr>
        <w:pStyle w:val="Telobesedila"/>
        <w:spacing w:before="0" w:after="0"/>
        <w:jc w:val="left"/>
        <w:rPr>
          <w:rFonts w:ascii="Arial" w:hAnsi="Arial" w:cs="Arial"/>
          <w:kern w:val="32"/>
        </w:rPr>
      </w:pPr>
      <w:r w:rsidRPr="00540CE3">
        <w:rPr>
          <w:rFonts w:ascii="Arial" w:hAnsi="Arial" w:cs="Arial"/>
          <w:b/>
          <w:szCs w:val="22"/>
        </w:rPr>
        <w:fldChar w:fldCharType="end"/>
      </w:r>
      <w:r w:rsidR="00540CE3" w:rsidRPr="006820FA">
        <w:rPr>
          <w:rFonts w:ascii="Arial" w:hAnsi="Arial" w:cs="Arial"/>
          <w:kern w:val="32"/>
        </w:rPr>
        <w:t xml:space="preserve"> </w:t>
      </w:r>
    </w:p>
    <w:p w:rsidR="00E14DA3" w:rsidRPr="006820FA" w:rsidRDefault="00E14DA3" w:rsidP="00AF4629">
      <w:pPr>
        <w:rPr>
          <w:rFonts w:ascii="Arial" w:hAnsi="Arial" w:cs="Arial"/>
          <w:kern w:val="32"/>
        </w:rPr>
      </w:pPr>
    </w:p>
    <w:p w:rsidR="00E14DA3" w:rsidRPr="006820FA" w:rsidRDefault="00E14DA3" w:rsidP="00AF4629">
      <w:pPr>
        <w:rPr>
          <w:rFonts w:ascii="Arial" w:hAnsi="Arial" w:cs="Arial"/>
          <w:kern w:val="32"/>
        </w:rPr>
      </w:pPr>
    </w:p>
    <w:p w:rsidR="00540CE3" w:rsidRDefault="00540CE3">
      <w:pPr>
        <w:jc w:val="left"/>
        <w:rPr>
          <w:rFonts w:ascii="Arial" w:hAnsi="Arial" w:cs="Arial"/>
          <w:b/>
          <w:kern w:val="32"/>
          <w:sz w:val="30"/>
          <w:szCs w:val="30"/>
        </w:rPr>
      </w:pPr>
      <w:r>
        <w:br w:type="page"/>
      </w:r>
    </w:p>
    <w:p w:rsidR="00167E67" w:rsidRPr="005A4A75" w:rsidRDefault="005A4A75" w:rsidP="005A4A75">
      <w:pPr>
        <w:pStyle w:val="Naslov4"/>
      </w:pPr>
      <w:r>
        <w:lastRenderedPageBreak/>
        <w:t xml:space="preserve"> </w:t>
      </w:r>
      <w:bookmarkStart w:id="17" w:name="_Toc522606941"/>
      <w:bookmarkStart w:id="18" w:name="_Toc522607335"/>
      <w:r w:rsidR="004719A2" w:rsidRPr="005A4A75">
        <w:t>Ozadje, i</w:t>
      </w:r>
      <w:r w:rsidR="00DB2FC7" w:rsidRPr="005A4A75">
        <w:t xml:space="preserve">zhodišča in cilji dokumentiranja IS CSD in IS Kurir </w:t>
      </w:r>
      <w:r w:rsidR="00B2284D" w:rsidRPr="005A4A75">
        <w:br/>
      </w:r>
      <w:r w:rsidR="00DB2FC7" w:rsidRPr="005A4A75">
        <w:t>(ZAKAJ</w:t>
      </w:r>
      <w:r w:rsidR="00B2284D" w:rsidRPr="005A4A75">
        <w:t xml:space="preserve"> to poročilo</w:t>
      </w:r>
      <w:r w:rsidR="00DB2FC7" w:rsidRPr="005A4A75">
        <w:t>)</w:t>
      </w:r>
      <w:bookmarkEnd w:id="17"/>
      <w:bookmarkEnd w:id="18"/>
    </w:p>
    <w:p w:rsidR="007F4572" w:rsidRDefault="007F4572" w:rsidP="00C001CF">
      <w:pPr>
        <w:pStyle w:val="Podnaslov"/>
        <w:spacing w:after="180"/>
      </w:pPr>
      <w:r>
        <w:t xml:space="preserve">Ozadje </w:t>
      </w:r>
      <w:r w:rsidR="004719A2">
        <w:t xml:space="preserve">poročila </w:t>
      </w:r>
    </w:p>
    <w:p w:rsidR="00B2284D" w:rsidRPr="00BC0047" w:rsidRDefault="00B2284D" w:rsidP="00E20345">
      <w:pPr>
        <w:autoSpaceDE w:val="0"/>
        <w:autoSpaceDN w:val="0"/>
        <w:adjustRightInd w:val="0"/>
        <w:spacing w:after="180" w:line="288" w:lineRule="auto"/>
        <w:rPr>
          <w:rFonts w:ascii="Arial" w:hAnsi="Arial" w:cs="Arial"/>
          <w:bCs/>
          <w:color w:val="000000"/>
          <w:sz w:val="22"/>
          <w:szCs w:val="22"/>
          <w:lang w:eastAsia="ar-SA"/>
        </w:rPr>
      </w:pPr>
      <w:r w:rsidRPr="00BC0047">
        <w:rPr>
          <w:rFonts w:ascii="Arial" w:hAnsi="Arial" w:cs="Arial"/>
          <w:bCs/>
          <w:color w:val="000000"/>
          <w:sz w:val="22"/>
          <w:szCs w:val="22"/>
          <w:lang w:eastAsia="ar-SA"/>
        </w:rPr>
        <w:t xml:space="preserve">Ministrstvo za delo, družino, socialne zadeve in enake možnosti (v nadaljevanju: MDDSZ) je v okviru </w:t>
      </w:r>
      <w:r>
        <w:rPr>
          <w:rFonts w:ascii="Arial" w:hAnsi="Arial" w:cs="Arial"/>
          <w:bCs/>
          <w:color w:val="000000"/>
          <w:sz w:val="22"/>
          <w:szCs w:val="22"/>
          <w:lang w:eastAsia="ar-SA"/>
        </w:rPr>
        <w:t xml:space="preserve">JN, </w:t>
      </w:r>
      <w:r w:rsidRPr="00B2284D">
        <w:rPr>
          <w:rFonts w:ascii="Arial" w:hAnsi="Arial" w:cs="Arial"/>
          <w:bCs/>
          <w:color w:val="000000"/>
          <w:sz w:val="22"/>
          <w:szCs w:val="22"/>
          <w:lang w:eastAsia="ar-SA"/>
        </w:rPr>
        <w:t>22/2018</w:t>
      </w:r>
      <w:r>
        <w:rPr>
          <w:rFonts w:ascii="Arial" w:hAnsi="Arial" w:cs="Arial"/>
          <w:bCs/>
          <w:color w:val="000000"/>
          <w:sz w:val="22"/>
          <w:szCs w:val="22"/>
          <w:lang w:eastAsia="ar-SA"/>
        </w:rPr>
        <w:t xml:space="preserve"> </w:t>
      </w:r>
      <w:r w:rsidRPr="00BC0047">
        <w:rPr>
          <w:rFonts w:ascii="Arial" w:hAnsi="Arial" w:cs="Arial"/>
          <w:bCs/>
          <w:color w:val="000000"/>
          <w:sz w:val="22"/>
          <w:szCs w:val="22"/>
          <w:lang w:eastAsia="ar-SA"/>
        </w:rPr>
        <w:t>povabilo in med ostalimi ponudniki kot najugodnejšega izbralo IIBA Sloveni</w:t>
      </w:r>
      <w:r>
        <w:rPr>
          <w:rFonts w:ascii="Arial" w:hAnsi="Arial" w:cs="Arial"/>
          <w:bCs/>
          <w:color w:val="000000"/>
          <w:sz w:val="22"/>
          <w:szCs w:val="22"/>
          <w:lang w:eastAsia="ar-SA"/>
        </w:rPr>
        <w:t xml:space="preserve">ja, društvo poslovnih analitikov </w:t>
      </w:r>
      <w:r w:rsidRPr="00BC0047">
        <w:rPr>
          <w:rFonts w:ascii="Arial" w:hAnsi="Arial" w:cs="Arial"/>
          <w:bCs/>
          <w:color w:val="000000"/>
          <w:sz w:val="22"/>
          <w:szCs w:val="22"/>
          <w:lang w:eastAsia="ar-SA"/>
        </w:rPr>
        <w:t xml:space="preserve">za </w:t>
      </w:r>
      <w:r>
        <w:rPr>
          <w:rFonts w:ascii="Arial" w:hAnsi="Arial" w:cs="Arial"/>
          <w:bCs/>
          <w:color w:val="000000"/>
          <w:sz w:val="22"/>
          <w:szCs w:val="22"/>
          <w:lang w:eastAsia="ar-SA"/>
        </w:rPr>
        <w:t>p</w:t>
      </w:r>
      <w:r w:rsidRPr="00B2284D">
        <w:rPr>
          <w:rFonts w:ascii="Arial" w:hAnsi="Arial" w:cs="Arial"/>
          <w:bCs/>
          <w:color w:val="000000"/>
          <w:sz w:val="22"/>
          <w:szCs w:val="22"/>
          <w:lang w:eastAsia="ar-SA"/>
        </w:rPr>
        <w:t>regled, dopolnitev in izdelava dokumentacije  za IS CSD in IS KURIR</w:t>
      </w:r>
      <w:r>
        <w:rPr>
          <w:rFonts w:ascii="Arial" w:hAnsi="Arial" w:cs="Arial"/>
          <w:bCs/>
          <w:color w:val="000000"/>
          <w:sz w:val="22"/>
          <w:szCs w:val="22"/>
          <w:lang w:eastAsia="ar-SA"/>
        </w:rPr>
        <w:t xml:space="preserve">. </w:t>
      </w:r>
      <w:r w:rsidRPr="00BC0047">
        <w:rPr>
          <w:rFonts w:ascii="Arial" w:hAnsi="Arial" w:cs="Arial"/>
          <w:bCs/>
          <w:color w:val="000000"/>
          <w:sz w:val="22"/>
          <w:szCs w:val="22"/>
          <w:lang w:eastAsia="ar-SA"/>
        </w:rPr>
        <w:t xml:space="preserve"> </w:t>
      </w:r>
    </w:p>
    <w:p w:rsidR="00B2284D" w:rsidRDefault="00B2284D" w:rsidP="00E20345">
      <w:pPr>
        <w:spacing w:after="120" w:line="288" w:lineRule="auto"/>
        <w:rPr>
          <w:rFonts w:ascii="Arial" w:hAnsi="Arial" w:cs="Arial"/>
          <w:bCs/>
          <w:color w:val="000000"/>
          <w:sz w:val="22"/>
          <w:szCs w:val="22"/>
          <w:lang w:eastAsia="ar-SA"/>
        </w:rPr>
      </w:pPr>
      <w:r w:rsidRPr="00BC0047">
        <w:rPr>
          <w:rFonts w:ascii="Arial" w:hAnsi="Arial" w:cs="Arial"/>
          <w:bCs/>
          <w:color w:val="000000"/>
          <w:sz w:val="22"/>
          <w:szCs w:val="22"/>
          <w:lang w:eastAsia="ar-SA"/>
        </w:rPr>
        <w:t>MDDSZ je za potrebe izvajanja svojih temeljnih nalog vzpostavil enoten informacijski sistem centrov za socialno delo (IS CSD). IS CSD za centre za socialno delo pomeni integrirani informacijski sistem, ki jim nudi predvsem podporo pri združevanju podatkov, podporo pri odločanju, standardiziran izpis pravnih aktov in drugih dokumentov ter obračun podatkov, ki si podlaga za izplačilo transferjev. MDDSZ pa uporablja IS CSD predvsem kot upravljavski informacijski sistem, ki omogoča pravilno izplačilo transferjev, podporo pri odločanju ter omogoča planiranje in kon</w:t>
      </w:r>
      <w:r w:rsidR="00C001CF">
        <w:rPr>
          <w:rFonts w:ascii="Arial" w:hAnsi="Arial" w:cs="Arial"/>
          <w:bCs/>
          <w:color w:val="000000"/>
          <w:sz w:val="22"/>
          <w:szCs w:val="22"/>
          <w:lang w:eastAsia="ar-SA"/>
        </w:rPr>
        <w:t xml:space="preserve">trolo podatkov. IS CSD </w:t>
      </w:r>
      <w:r w:rsidRPr="00BC0047">
        <w:rPr>
          <w:rFonts w:ascii="Arial" w:hAnsi="Arial" w:cs="Arial"/>
          <w:bCs/>
          <w:color w:val="000000"/>
          <w:sz w:val="22"/>
          <w:szCs w:val="22"/>
          <w:lang w:eastAsia="ar-SA"/>
        </w:rPr>
        <w:t>sestavljata aplikaciji ISCSD</w:t>
      </w:r>
      <w:r>
        <w:rPr>
          <w:rFonts w:ascii="Arial" w:hAnsi="Arial" w:cs="Arial"/>
          <w:bCs/>
          <w:color w:val="000000"/>
          <w:sz w:val="22"/>
          <w:szCs w:val="22"/>
          <w:lang w:eastAsia="ar-SA"/>
        </w:rPr>
        <w:t xml:space="preserve"> in ISCSD2.</w:t>
      </w:r>
    </w:p>
    <w:p w:rsidR="001F695D" w:rsidRDefault="001F695D" w:rsidP="00E20345">
      <w:pPr>
        <w:spacing w:after="180" w:line="288" w:lineRule="auto"/>
        <w:rPr>
          <w:rFonts w:ascii="Arial" w:hAnsi="Arial" w:cs="Arial"/>
          <w:bCs/>
          <w:color w:val="000000"/>
          <w:sz w:val="22"/>
          <w:szCs w:val="22"/>
          <w:lang w:eastAsia="ar-SA"/>
        </w:rPr>
      </w:pPr>
      <w:r>
        <w:rPr>
          <w:rFonts w:ascii="Arial" w:hAnsi="Arial" w:cs="Arial"/>
          <w:bCs/>
          <w:color w:val="000000"/>
          <w:sz w:val="22"/>
          <w:szCs w:val="22"/>
          <w:lang w:eastAsia="ar-SA"/>
        </w:rPr>
        <w:t>IS KURIR predstavlja informacijsko podporo delu referentov na upravnih enotah in izvajanje mesečnih obdelav podatkov za izplačila prejemkov upravičencem po vojnih zakonih, izplačila pravnim osebam in izplačila drugih prejemkov po vojnih zakonih.</w:t>
      </w:r>
      <w:r w:rsidR="00244526">
        <w:rPr>
          <w:rFonts w:ascii="Arial" w:hAnsi="Arial" w:cs="Arial"/>
          <w:bCs/>
          <w:color w:val="000000"/>
          <w:sz w:val="22"/>
          <w:szCs w:val="22"/>
          <w:lang w:eastAsia="ar-SA"/>
        </w:rPr>
        <w:t xml:space="preserve"> </w:t>
      </w:r>
    </w:p>
    <w:p w:rsidR="00244526" w:rsidRDefault="00244526" w:rsidP="00E20345">
      <w:pPr>
        <w:spacing w:after="120" w:line="288" w:lineRule="auto"/>
        <w:rPr>
          <w:rFonts w:ascii="Arial" w:hAnsi="Arial" w:cs="Arial"/>
          <w:bCs/>
          <w:color w:val="000000"/>
          <w:sz w:val="22"/>
          <w:szCs w:val="22"/>
          <w:lang w:eastAsia="ar-SA"/>
        </w:rPr>
      </w:pPr>
      <w:r>
        <w:rPr>
          <w:rFonts w:ascii="Arial" w:hAnsi="Arial" w:cs="Arial"/>
          <w:bCs/>
          <w:color w:val="000000"/>
          <w:sz w:val="22"/>
          <w:szCs w:val="22"/>
          <w:lang w:eastAsia="ar-SA"/>
        </w:rPr>
        <w:t xml:space="preserve">MDDSZ namerava še v tem letu pristopiti k izvedbi javnega naročila za IS CSD, prav tako pa najkasneje v prvi polovici 2018 tudi za IS KURIR. </w:t>
      </w:r>
    </w:p>
    <w:p w:rsidR="00244526" w:rsidRPr="00244526" w:rsidRDefault="00244526" w:rsidP="008E0170">
      <w:pPr>
        <w:spacing w:after="180" w:line="288" w:lineRule="auto"/>
        <w:rPr>
          <w:rFonts w:ascii="Arial" w:hAnsi="Arial" w:cs="Arial"/>
          <w:bCs/>
          <w:color w:val="000000"/>
          <w:sz w:val="22"/>
          <w:szCs w:val="22"/>
          <w:lang w:eastAsia="ar-SA"/>
        </w:rPr>
      </w:pPr>
      <w:r w:rsidRPr="00244526">
        <w:rPr>
          <w:rFonts w:ascii="Arial" w:hAnsi="Arial" w:cs="Arial"/>
          <w:bCs/>
          <w:color w:val="000000"/>
          <w:sz w:val="22"/>
          <w:szCs w:val="22"/>
          <w:lang w:eastAsia="ar-SA"/>
        </w:rPr>
        <w:t xml:space="preserve">To poročilo </w:t>
      </w:r>
      <w:r>
        <w:rPr>
          <w:rFonts w:ascii="Arial" w:hAnsi="Arial" w:cs="Arial"/>
          <w:bCs/>
          <w:color w:val="000000"/>
          <w:sz w:val="22"/>
          <w:szCs w:val="22"/>
          <w:lang w:eastAsia="ar-SA"/>
        </w:rPr>
        <w:t>ima namen, da se pred izvedbo javnega naročila pripravita celoviti dokumentaciji obstoječega IS CSD in IS KURIR, ki bosta pripomogli k obvladovanju obeh IS s strani MDDSZ, namenjeni pa bosta tudi za potrebe razpisnih postopkov (posredovanje ponudnikom v pomoč pri pripravi ustrezne in celovite ponudbe).</w:t>
      </w:r>
    </w:p>
    <w:p w:rsidR="008E0170" w:rsidRDefault="008E0170" w:rsidP="00A35983">
      <w:pPr>
        <w:spacing w:after="60" w:line="288" w:lineRule="auto"/>
        <w:rPr>
          <w:rFonts w:ascii="Arial" w:hAnsi="Arial" w:cs="Arial"/>
          <w:bCs/>
          <w:color w:val="000000"/>
          <w:sz w:val="22"/>
          <w:szCs w:val="22"/>
          <w:lang w:eastAsia="ar-SA"/>
        </w:rPr>
      </w:pPr>
      <w:r w:rsidRPr="008E0170">
        <w:rPr>
          <w:rFonts w:ascii="Arial" w:hAnsi="Arial" w:cs="Arial"/>
          <w:bCs/>
          <w:color w:val="000000"/>
          <w:sz w:val="22"/>
          <w:szCs w:val="22"/>
          <w:lang w:eastAsia="ar-SA"/>
        </w:rPr>
        <w:t xml:space="preserve">IIBA Slovenija je </w:t>
      </w:r>
      <w:r>
        <w:rPr>
          <w:rFonts w:ascii="Arial" w:hAnsi="Arial" w:cs="Arial"/>
          <w:bCs/>
          <w:color w:val="000000"/>
          <w:sz w:val="22"/>
          <w:szCs w:val="22"/>
          <w:lang w:eastAsia="ar-SA"/>
        </w:rPr>
        <w:t xml:space="preserve">del mednarodne neprofitne organizacije </w:t>
      </w:r>
      <w:r w:rsidR="004E302C" w:rsidRPr="004E302C">
        <w:rPr>
          <w:rFonts w:ascii="Arial" w:hAnsi="Arial" w:cs="Arial"/>
          <w:bCs/>
          <w:color w:val="000000"/>
          <w:sz w:val="22"/>
          <w:szCs w:val="22"/>
          <w:lang w:eastAsia="ar-SA"/>
        </w:rPr>
        <w:t>International Institute of Business Analysis (IIBA)</w:t>
      </w:r>
      <w:r>
        <w:rPr>
          <w:rFonts w:ascii="Arial" w:hAnsi="Arial" w:cs="Arial"/>
          <w:bCs/>
          <w:color w:val="000000"/>
          <w:sz w:val="22"/>
          <w:szCs w:val="22"/>
          <w:lang w:eastAsia="ar-SA"/>
        </w:rPr>
        <w:t>, ki med drugim postavlja tudi mednarodno priznane in uporabljane standarde za pripravo zahtev za razvoj informacijskih sist</w:t>
      </w:r>
      <w:r w:rsidR="004E302C">
        <w:rPr>
          <w:rFonts w:ascii="Arial" w:hAnsi="Arial" w:cs="Arial"/>
          <w:bCs/>
          <w:color w:val="000000"/>
          <w:sz w:val="22"/>
          <w:szCs w:val="22"/>
          <w:lang w:eastAsia="ar-SA"/>
        </w:rPr>
        <w:t>e</w:t>
      </w:r>
      <w:r>
        <w:rPr>
          <w:rFonts w:ascii="Arial" w:hAnsi="Arial" w:cs="Arial"/>
          <w:bCs/>
          <w:color w:val="000000"/>
          <w:sz w:val="22"/>
          <w:szCs w:val="22"/>
          <w:lang w:eastAsia="ar-SA"/>
        </w:rPr>
        <w:t>mov.</w:t>
      </w:r>
      <w:r w:rsidR="00A35983">
        <w:rPr>
          <w:rFonts w:ascii="Arial" w:hAnsi="Arial" w:cs="Arial"/>
          <w:bCs/>
          <w:color w:val="000000"/>
          <w:sz w:val="22"/>
          <w:szCs w:val="22"/>
          <w:lang w:eastAsia="ar-SA"/>
        </w:rPr>
        <w:t xml:space="preserve"> IIBA je strateški partner </w:t>
      </w:r>
      <w:r w:rsidR="00A35983" w:rsidRPr="00A35983">
        <w:rPr>
          <w:rFonts w:ascii="Arial" w:hAnsi="Arial" w:cs="Arial"/>
          <w:bCs/>
          <w:color w:val="000000"/>
          <w:sz w:val="22"/>
          <w:szCs w:val="22"/>
          <w:lang w:eastAsia="ar-SA"/>
        </w:rPr>
        <w:t>IEEE Computer Society</w:t>
      </w:r>
      <w:r w:rsidR="00A35983">
        <w:rPr>
          <w:rFonts w:ascii="Arial" w:hAnsi="Arial" w:cs="Arial"/>
          <w:bCs/>
          <w:color w:val="000000"/>
          <w:sz w:val="22"/>
          <w:szCs w:val="22"/>
          <w:lang w:eastAsia="ar-SA"/>
        </w:rPr>
        <w:t>, ki prav tako postavlja mednarodno priznane standarde za dokumentiranje zahtev.</w:t>
      </w:r>
    </w:p>
    <w:p w:rsidR="00A35983" w:rsidRPr="008E0170" w:rsidRDefault="00A35983" w:rsidP="008E0170">
      <w:pPr>
        <w:spacing w:after="120" w:line="288" w:lineRule="auto"/>
        <w:rPr>
          <w:rFonts w:ascii="Arial" w:hAnsi="Arial" w:cs="Arial"/>
          <w:bCs/>
          <w:color w:val="000000"/>
          <w:sz w:val="22"/>
          <w:szCs w:val="22"/>
          <w:lang w:eastAsia="ar-SA"/>
        </w:rPr>
      </w:pPr>
      <w:r>
        <w:rPr>
          <w:rFonts w:ascii="Arial" w:hAnsi="Arial" w:cs="Arial"/>
          <w:bCs/>
          <w:color w:val="000000"/>
          <w:sz w:val="22"/>
          <w:szCs w:val="22"/>
          <w:lang w:eastAsia="ar-SA"/>
        </w:rPr>
        <w:t>Avtorji tega poročila so dolgoletni člani IIBA Slovenija in z še več izkušnjami na področju IT IS. Pri svojem delu se srečavajo tudi z drugimi mednarodnimi standardi.</w:t>
      </w:r>
    </w:p>
    <w:p w:rsidR="007F4572" w:rsidRDefault="007F4572">
      <w:pPr>
        <w:jc w:val="left"/>
      </w:pPr>
    </w:p>
    <w:p w:rsidR="004719A2" w:rsidRDefault="004719A2" w:rsidP="00C001CF">
      <w:pPr>
        <w:pStyle w:val="Podnaslov"/>
        <w:spacing w:after="180"/>
      </w:pPr>
      <w:r>
        <w:t>Izhodišča poročila</w:t>
      </w:r>
    </w:p>
    <w:p w:rsidR="00E20345" w:rsidRDefault="00E20345" w:rsidP="007846B6">
      <w:pPr>
        <w:spacing w:after="60" w:line="288" w:lineRule="auto"/>
        <w:rPr>
          <w:rFonts w:ascii="Arial" w:hAnsi="Arial" w:cs="Arial"/>
          <w:bCs/>
          <w:color w:val="000000"/>
          <w:sz w:val="22"/>
          <w:szCs w:val="22"/>
          <w:lang w:eastAsia="ar-SA"/>
        </w:rPr>
      </w:pPr>
      <w:r>
        <w:rPr>
          <w:rFonts w:ascii="Arial" w:hAnsi="Arial" w:cs="Arial"/>
          <w:bCs/>
          <w:color w:val="000000"/>
          <w:sz w:val="22"/>
          <w:szCs w:val="22"/>
          <w:lang w:eastAsia="ar-SA"/>
        </w:rPr>
        <w:t>Izhodišča priprave dokumentacije</w:t>
      </w:r>
      <w:r w:rsidR="008E0170">
        <w:rPr>
          <w:rFonts w:ascii="Arial" w:hAnsi="Arial" w:cs="Arial"/>
          <w:bCs/>
          <w:color w:val="000000"/>
          <w:sz w:val="22"/>
          <w:szCs w:val="22"/>
          <w:lang w:eastAsia="ar-SA"/>
        </w:rPr>
        <w:t>,</w:t>
      </w:r>
      <w:r>
        <w:rPr>
          <w:rFonts w:ascii="Arial" w:hAnsi="Arial" w:cs="Arial"/>
          <w:bCs/>
          <w:color w:val="000000"/>
          <w:sz w:val="22"/>
          <w:szCs w:val="22"/>
          <w:lang w:eastAsia="ar-SA"/>
        </w:rPr>
        <w:t xml:space="preserve"> poleg besedila JN 22/2018</w:t>
      </w:r>
      <w:r w:rsidR="008E0170">
        <w:rPr>
          <w:rFonts w:ascii="Arial" w:hAnsi="Arial" w:cs="Arial"/>
          <w:bCs/>
          <w:color w:val="000000"/>
          <w:sz w:val="22"/>
          <w:szCs w:val="22"/>
          <w:lang w:eastAsia="ar-SA"/>
        </w:rPr>
        <w:t>, predstavljajo</w:t>
      </w:r>
      <w:r>
        <w:rPr>
          <w:rFonts w:ascii="Arial" w:hAnsi="Arial" w:cs="Arial"/>
          <w:bCs/>
          <w:color w:val="000000"/>
          <w:sz w:val="22"/>
          <w:szCs w:val="22"/>
          <w:lang w:eastAsia="ar-SA"/>
        </w:rPr>
        <w:t xml:space="preserve"> tudi</w:t>
      </w:r>
      <w:r w:rsidR="008E0170">
        <w:rPr>
          <w:rFonts w:ascii="Arial" w:hAnsi="Arial" w:cs="Arial"/>
          <w:bCs/>
          <w:color w:val="000000"/>
          <w:sz w:val="22"/>
          <w:szCs w:val="22"/>
          <w:lang w:eastAsia="ar-SA"/>
        </w:rPr>
        <w:t xml:space="preserve"> naslednja izhodišča</w:t>
      </w:r>
      <w:r w:rsidR="00A35983">
        <w:rPr>
          <w:rFonts w:ascii="Arial" w:hAnsi="Arial" w:cs="Arial"/>
          <w:bCs/>
          <w:color w:val="000000"/>
          <w:sz w:val="22"/>
          <w:szCs w:val="22"/>
          <w:lang w:eastAsia="ar-SA"/>
        </w:rPr>
        <w:t>:</w:t>
      </w:r>
      <w:r>
        <w:rPr>
          <w:rFonts w:ascii="Arial" w:hAnsi="Arial" w:cs="Arial"/>
          <w:bCs/>
          <w:color w:val="000000"/>
          <w:sz w:val="22"/>
          <w:szCs w:val="22"/>
          <w:lang w:eastAsia="ar-SA"/>
        </w:rPr>
        <w:t xml:space="preserve"> </w:t>
      </w:r>
    </w:p>
    <w:p w:rsidR="004719A2" w:rsidRDefault="00E20345" w:rsidP="00C001CF">
      <w:pPr>
        <w:spacing w:after="60" w:line="288" w:lineRule="auto"/>
        <w:jc w:val="left"/>
        <w:rPr>
          <w:rFonts w:ascii="Arial" w:hAnsi="Arial" w:cs="Arial"/>
          <w:b/>
          <w:sz w:val="22"/>
          <w:szCs w:val="22"/>
        </w:rPr>
      </w:pPr>
      <w:r>
        <w:rPr>
          <w:rFonts w:ascii="Arial" w:hAnsi="Arial" w:cs="Arial"/>
          <w:b/>
          <w:sz w:val="22"/>
          <w:szCs w:val="22"/>
        </w:rPr>
        <w:t xml:space="preserve">Za </w:t>
      </w:r>
      <w:r w:rsidR="000F4BD6" w:rsidRPr="00244526">
        <w:rPr>
          <w:rFonts w:ascii="Arial" w:hAnsi="Arial" w:cs="Arial"/>
          <w:b/>
          <w:sz w:val="22"/>
          <w:szCs w:val="22"/>
        </w:rPr>
        <w:t>IS CSD</w:t>
      </w:r>
    </w:p>
    <w:p w:rsidR="000F4BD6" w:rsidRPr="00E20345" w:rsidRDefault="00E20345" w:rsidP="008E0170">
      <w:pPr>
        <w:spacing w:after="60"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To poročilo se nanaša na dokument »</w:t>
      </w:r>
      <w:r w:rsidRPr="00E20345">
        <w:rPr>
          <w:rFonts w:ascii="Arial" w:hAnsi="Arial" w:cs="Arial"/>
          <w:bCs/>
          <w:color w:val="000000"/>
          <w:sz w:val="22"/>
          <w:szCs w:val="22"/>
          <w:lang w:eastAsia="ar-SA"/>
        </w:rPr>
        <w:t xml:space="preserve">BA IS CSD </w:t>
      </w:r>
      <w:r>
        <w:rPr>
          <w:rFonts w:ascii="Arial" w:hAnsi="Arial" w:cs="Arial"/>
          <w:bCs/>
          <w:color w:val="000000"/>
          <w:sz w:val="22"/>
          <w:szCs w:val="22"/>
          <w:lang w:eastAsia="ar-SA"/>
        </w:rPr>
        <w:t xml:space="preserve">- </w:t>
      </w:r>
      <w:r w:rsidRPr="00E20345">
        <w:rPr>
          <w:rFonts w:ascii="Arial" w:hAnsi="Arial" w:cs="Arial"/>
          <w:bCs/>
          <w:color w:val="000000"/>
          <w:sz w:val="22"/>
          <w:szCs w:val="22"/>
          <w:lang w:eastAsia="ar-SA"/>
        </w:rPr>
        <w:t>Poslovna analiza Informacijskega sistema centrov za socialno delo (ISCSD in ISCSD2) in priprava smernic za njegov nadaljnji razvoj in uporabo</w:t>
      </w:r>
      <w:r>
        <w:rPr>
          <w:rFonts w:ascii="Arial" w:hAnsi="Arial" w:cs="Arial"/>
          <w:bCs/>
          <w:color w:val="000000"/>
          <w:sz w:val="22"/>
          <w:szCs w:val="22"/>
          <w:lang w:eastAsia="ar-SA"/>
        </w:rPr>
        <w:t xml:space="preserve">«, ki med drugim vsebuje tudi presojo trenutnega stanja IS CSD </w:t>
      </w:r>
      <w:r w:rsidR="00A35983">
        <w:rPr>
          <w:rFonts w:ascii="Arial" w:hAnsi="Arial" w:cs="Arial"/>
          <w:bCs/>
          <w:color w:val="000000"/>
          <w:sz w:val="22"/>
          <w:szCs w:val="22"/>
          <w:lang w:eastAsia="ar-SA"/>
        </w:rPr>
        <w:t xml:space="preserve">in ugotovitve povezane z njegovim </w:t>
      </w:r>
      <w:r w:rsidR="008E0170">
        <w:rPr>
          <w:rFonts w:ascii="Arial" w:hAnsi="Arial" w:cs="Arial"/>
          <w:bCs/>
          <w:color w:val="000000"/>
          <w:sz w:val="22"/>
          <w:szCs w:val="22"/>
          <w:lang w:eastAsia="ar-SA"/>
        </w:rPr>
        <w:t>(ne)</w:t>
      </w:r>
      <w:r>
        <w:rPr>
          <w:rFonts w:ascii="Arial" w:hAnsi="Arial" w:cs="Arial"/>
          <w:bCs/>
          <w:color w:val="000000"/>
          <w:sz w:val="22"/>
          <w:szCs w:val="22"/>
          <w:lang w:eastAsia="ar-SA"/>
        </w:rPr>
        <w:t xml:space="preserve">obvladovanja s strani MDDSZ. </w:t>
      </w:r>
      <w:r w:rsidR="00A35983">
        <w:rPr>
          <w:rFonts w:ascii="Arial" w:hAnsi="Arial" w:cs="Arial"/>
          <w:bCs/>
          <w:color w:val="000000"/>
          <w:sz w:val="22"/>
          <w:szCs w:val="22"/>
          <w:lang w:eastAsia="ar-SA"/>
        </w:rPr>
        <w:t>Iz tega dokumenta povzemamo:</w:t>
      </w:r>
    </w:p>
    <w:p w:rsidR="000F4BD6" w:rsidRPr="00E20345" w:rsidRDefault="000F4BD6" w:rsidP="00E20345">
      <w:pPr>
        <w:pStyle w:val="Odstavekseznama"/>
        <w:numPr>
          <w:ilvl w:val="0"/>
          <w:numId w:val="11"/>
        </w:numPr>
        <w:spacing w:line="288" w:lineRule="auto"/>
        <w:jc w:val="left"/>
        <w:rPr>
          <w:rFonts w:ascii="Arial" w:hAnsi="Arial" w:cs="Arial"/>
          <w:bCs/>
          <w:color w:val="000000"/>
          <w:sz w:val="22"/>
          <w:szCs w:val="22"/>
          <w:lang w:eastAsia="ar-SA"/>
        </w:rPr>
      </w:pPr>
      <w:r w:rsidRPr="00E20345">
        <w:rPr>
          <w:rFonts w:ascii="Arial" w:hAnsi="Arial" w:cs="Arial"/>
          <w:bCs/>
          <w:color w:val="000000"/>
          <w:sz w:val="22"/>
          <w:szCs w:val="22"/>
          <w:lang w:eastAsia="ar-SA"/>
        </w:rPr>
        <w:lastRenderedPageBreak/>
        <w:t>S sistemskega vidika manjka celovita arhitekturna dokumentacija, tako s poslovno-vsebinskega, kjer manjka zbirna dokumentacija poslovnih pravil in poslovne logike delovanja, kot tudi z IT vidika (ni krovnih aplikativnih, infrastrukturnih, podatkovnih, varnostnih arhitektur).</w:t>
      </w:r>
    </w:p>
    <w:p w:rsidR="000F4BD6" w:rsidRPr="008E0170" w:rsidRDefault="000F4BD6" w:rsidP="008E0170">
      <w:pPr>
        <w:pStyle w:val="Odstavekseznama"/>
        <w:numPr>
          <w:ilvl w:val="0"/>
          <w:numId w:val="11"/>
        </w:numPr>
        <w:spacing w:line="288" w:lineRule="auto"/>
        <w:jc w:val="left"/>
        <w:rPr>
          <w:rFonts w:ascii="Arial" w:hAnsi="Arial" w:cs="Arial"/>
          <w:bCs/>
          <w:color w:val="000000"/>
          <w:sz w:val="22"/>
          <w:szCs w:val="22"/>
          <w:lang w:eastAsia="ar-SA"/>
        </w:rPr>
      </w:pPr>
      <w:r w:rsidRPr="008E0170">
        <w:rPr>
          <w:rFonts w:ascii="Arial" w:hAnsi="Arial" w:cs="Arial"/>
          <w:bCs/>
          <w:color w:val="000000"/>
          <w:sz w:val="22"/>
          <w:szCs w:val="22"/>
          <w:lang w:eastAsia="ar-SA"/>
        </w:rPr>
        <w:t>Dokumentacija zahtev za spremembe je na zadovoljivem nivoju, ji pa manjka nekaj poslovno analitičnih elementov, kot so: identifikacija in analiza deležnikov, pričakovane koristi sprememb (kljub temu, da je večina sprememb zakonodajnega izvora), predvsem pa manjkajo scenariji uporabe (User Strories) in primeri uporabe (Use Case), ki bi definirali poslovna pravila in poslovno logiko delovanja IS CSD, ter s tem pripomogli k boljši dokumentaciji in k upravljanju IS CSD</w:t>
      </w:r>
    </w:p>
    <w:p w:rsidR="000F4BD6" w:rsidRPr="008E0170" w:rsidRDefault="008E0170" w:rsidP="008E0170">
      <w:pPr>
        <w:pStyle w:val="Odstavekseznama"/>
        <w:numPr>
          <w:ilvl w:val="0"/>
          <w:numId w:val="11"/>
        </w:numPr>
        <w:spacing w:line="288" w:lineRule="auto"/>
        <w:jc w:val="left"/>
        <w:rPr>
          <w:rFonts w:ascii="Arial" w:hAnsi="Arial" w:cs="Arial"/>
          <w:bCs/>
          <w:color w:val="000000"/>
          <w:sz w:val="22"/>
          <w:szCs w:val="22"/>
          <w:lang w:eastAsia="ar-SA"/>
        </w:rPr>
      </w:pPr>
      <w:r w:rsidRPr="008E0170">
        <w:rPr>
          <w:rFonts w:ascii="Arial" w:hAnsi="Arial" w:cs="Arial"/>
          <w:bCs/>
          <w:color w:val="000000"/>
          <w:sz w:val="22"/>
          <w:szCs w:val="22"/>
          <w:lang w:eastAsia="ar-SA"/>
        </w:rPr>
        <w:t xml:space="preserve">Potrebno je </w:t>
      </w:r>
      <w:r w:rsidR="000F4BD6" w:rsidRPr="008E0170">
        <w:rPr>
          <w:rFonts w:ascii="Arial" w:hAnsi="Arial" w:cs="Arial"/>
          <w:bCs/>
          <w:color w:val="000000"/>
          <w:sz w:val="22"/>
          <w:szCs w:val="22"/>
          <w:lang w:eastAsia="ar-SA"/>
        </w:rPr>
        <w:t>Izvesti sistemsko in poslovno dokumentiranje IS CSD</w:t>
      </w:r>
    </w:p>
    <w:p w:rsidR="000F4BD6" w:rsidRPr="008E0170" w:rsidRDefault="000F4BD6" w:rsidP="008E0170">
      <w:pPr>
        <w:pStyle w:val="Odstavekseznama"/>
        <w:spacing w:line="288" w:lineRule="auto"/>
        <w:jc w:val="left"/>
        <w:rPr>
          <w:rFonts w:ascii="Arial" w:hAnsi="Arial" w:cs="Arial"/>
          <w:bCs/>
          <w:color w:val="000000"/>
          <w:sz w:val="22"/>
          <w:szCs w:val="22"/>
          <w:lang w:eastAsia="ar-SA"/>
        </w:rPr>
      </w:pPr>
      <w:r w:rsidRPr="008E0170">
        <w:rPr>
          <w:rFonts w:ascii="Arial" w:hAnsi="Arial" w:cs="Arial"/>
          <w:bCs/>
          <w:color w:val="000000"/>
          <w:sz w:val="22"/>
          <w:szCs w:val="22"/>
          <w:lang w:eastAsia="ar-SA"/>
        </w:rPr>
        <w:t>Potrebno je izdelati krovne arhitekturne slike predvsem za aplikativni del s poudarkom na prepletenosti modulov IS CSD 1 in 2, ter za podatkovne strukture, ki se prav tako prepletajo v obeh sistemih. Potrebno je izdelati podatkovni slovar, diagrame podatkovnih tokov</w:t>
      </w:r>
    </w:p>
    <w:p w:rsidR="000F4BD6" w:rsidRPr="008E0170" w:rsidRDefault="000F4BD6" w:rsidP="008E0170">
      <w:pPr>
        <w:pStyle w:val="Odstavekseznama"/>
        <w:numPr>
          <w:ilvl w:val="0"/>
          <w:numId w:val="11"/>
        </w:numPr>
        <w:spacing w:line="288" w:lineRule="auto"/>
        <w:jc w:val="left"/>
        <w:rPr>
          <w:rFonts w:ascii="Arial" w:hAnsi="Arial" w:cs="Arial"/>
          <w:bCs/>
          <w:color w:val="000000"/>
          <w:sz w:val="22"/>
          <w:szCs w:val="22"/>
          <w:lang w:eastAsia="ar-SA"/>
        </w:rPr>
      </w:pPr>
      <w:r w:rsidRPr="008E0170">
        <w:rPr>
          <w:rFonts w:ascii="Arial" w:hAnsi="Arial" w:cs="Arial"/>
          <w:bCs/>
          <w:color w:val="000000"/>
          <w:sz w:val="22"/>
          <w:szCs w:val="22"/>
          <w:lang w:eastAsia="ar-SA"/>
        </w:rPr>
        <w:t>NUJNO je potrebno izvesti analize poslovnih pravil in poslovne logike, katere rezultat bo ustrezna dokumentacija (npr. povezanost zakonodaje in poslovnih pravil, povezanost poslovne logike med soodvisnimi pravicami, povezanost poslovnih pravil in aplikativnih delov IS CSD, izdelati model odločanja, …) in kontinuiran prenos dokumentirane vsebine na MDDSZ poslovne nosilce. Vzporedno s sistemsko in poslovno dokumentacijo je potrebno izvajati tudi dokumentiranje na operativnem nivoju preko primerov uporabe in uporabniških scenarijev</w:t>
      </w:r>
      <w:r w:rsidR="008E0170">
        <w:rPr>
          <w:rFonts w:ascii="Arial" w:hAnsi="Arial" w:cs="Arial"/>
          <w:bCs/>
          <w:color w:val="000000"/>
          <w:sz w:val="22"/>
          <w:szCs w:val="22"/>
          <w:lang w:eastAsia="ar-SA"/>
        </w:rPr>
        <w:t>.</w:t>
      </w:r>
    </w:p>
    <w:p w:rsidR="000F4BD6" w:rsidRPr="00A35983" w:rsidRDefault="00A35983" w:rsidP="008B723F">
      <w:pPr>
        <w:spacing w:before="120" w:line="288" w:lineRule="auto"/>
        <w:jc w:val="left"/>
        <w:rPr>
          <w:rFonts w:ascii="Arial" w:hAnsi="Arial" w:cs="Arial"/>
          <w:bCs/>
          <w:color w:val="000000"/>
          <w:sz w:val="22"/>
          <w:szCs w:val="22"/>
          <w:lang w:eastAsia="ar-SA"/>
        </w:rPr>
      </w:pPr>
      <w:r w:rsidRPr="00A35983">
        <w:rPr>
          <w:rFonts w:ascii="Arial" w:hAnsi="Arial" w:cs="Arial"/>
          <w:bCs/>
          <w:color w:val="000000"/>
          <w:sz w:val="22"/>
          <w:szCs w:val="22"/>
          <w:lang w:eastAsia="ar-SA"/>
        </w:rPr>
        <w:t xml:space="preserve">To poročilo torej </w:t>
      </w:r>
      <w:r>
        <w:rPr>
          <w:rFonts w:ascii="Arial" w:hAnsi="Arial" w:cs="Arial"/>
          <w:bCs/>
          <w:color w:val="000000"/>
          <w:sz w:val="22"/>
          <w:szCs w:val="22"/>
          <w:lang w:eastAsia="ar-SA"/>
        </w:rPr>
        <w:t xml:space="preserve">predstavlja odgovor na zapisane ugotovitve iz poslovne analize z namenom izboljšati situacijo pri samostojnem obvladovanju IS CSD s strani MDDSZ. </w:t>
      </w:r>
    </w:p>
    <w:p w:rsidR="00A35983" w:rsidRDefault="00A35983">
      <w:pPr>
        <w:jc w:val="left"/>
        <w:rPr>
          <w:rFonts w:ascii="Arial" w:hAnsi="Arial" w:cs="Arial"/>
          <w:b/>
          <w:sz w:val="22"/>
          <w:szCs w:val="22"/>
        </w:rPr>
      </w:pPr>
    </w:p>
    <w:p w:rsidR="000F4BD6" w:rsidRPr="00244526" w:rsidRDefault="008E0170" w:rsidP="00C001CF">
      <w:pPr>
        <w:spacing w:after="60"/>
        <w:jc w:val="left"/>
        <w:rPr>
          <w:rFonts w:ascii="Arial" w:hAnsi="Arial" w:cs="Arial"/>
          <w:b/>
          <w:sz w:val="22"/>
          <w:szCs w:val="22"/>
        </w:rPr>
      </w:pPr>
      <w:r>
        <w:rPr>
          <w:rFonts w:ascii="Arial" w:hAnsi="Arial" w:cs="Arial"/>
          <w:b/>
          <w:sz w:val="22"/>
          <w:szCs w:val="22"/>
        </w:rPr>
        <w:t xml:space="preserve">Za </w:t>
      </w:r>
      <w:r w:rsidR="000F4BD6" w:rsidRPr="00244526">
        <w:rPr>
          <w:rFonts w:ascii="Arial" w:hAnsi="Arial" w:cs="Arial"/>
          <w:b/>
          <w:sz w:val="22"/>
          <w:szCs w:val="22"/>
        </w:rPr>
        <w:t>IS KURIR</w:t>
      </w:r>
    </w:p>
    <w:p w:rsidR="00244526" w:rsidRDefault="00244526" w:rsidP="008B723F">
      <w:pPr>
        <w:spacing w:after="60" w:line="288" w:lineRule="auto"/>
        <w:rPr>
          <w:rFonts w:ascii="Arial" w:hAnsi="Arial" w:cs="Arial"/>
          <w:bCs/>
          <w:color w:val="000000"/>
          <w:sz w:val="22"/>
          <w:szCs w:val="22"/>
          <w:lang w:eastAsia="ar-SA"/>
        </w:rPr>
      </w:pPr>
      <w:r>
        <w:rPr>
          <w:rFonts w:ascii="Arial" w:hAnsi="Arial" w:cs="Arial"/>
          <w:bCs/>
          <w:color w:val="000000"/>
          <w:sz w:val="22"/>
          <w:szCs w:val="22"/>
          <w:lang w:eastAsia="ar-SA"/>
        </w:rPr>
        <w:t xml:space="preserve">IS Kurir je distribuiran sistem na več lokacijah (63 UE, MJU podatkovni center, Comland) in tudi tehnološko raznolik sistem (Lotus Notes, MS SQL), zaradi česar </w:t>
      </w:r>
      <w:r w:rsidR="008E0170">
        <w:rPr>
          <w:rFonts w:ascii="Arial" w:hAnsi="Arial" w:cs="Arial"/>
          <w:bCs/>
          <w:color w:val="000000"/>
          <w:sz w:val="22"/>
          <w:szCs w:val="22"/>
          <w:lang w:eastAsia="ar-SA"/>
        </w:rPr>
        <w:t>je še toliko bolj pomembno, da se ga ustrezno dokumentira.</w:t>
      </w:r>
      <w:r w:rsidR="00D63C7F">
        <w:rPr>
          <w:rFonts w:ascii="Arial" w:hAnsi="Arial" w:cs="Arial"/>
          <w:bCs/>
          <w:color w:val="000000"/>
          <w:sz w:val="22"/>
          <w:szCs w:val="22"/>
          <w:lang w:eastAsia="ar-SA"/>
        </w:rPr>
        <w:t xml:space="preserve"> Ukinjanje MJU podpore Lotus Notes-om predstavlja dodatno tveganje in potrebo po prenosu funkcionalnosti na drugo orodje, za kar bo seveda potrebna dobra dokumentacija.</w:t>
      </w:r>
      <w:r w:rsidR="008B723F">
        <w:rPr>
          <w:rFonts w:ascii="Arial" w:hAnsi="Arial" w:cs="Arial"/>
          <w:bCs/>
          <w:color w:val="000000"/>
          <w:sz w:val="22"/>
          <w:szCs w:val="22"/>
          <w:lang w:eastAsia="ar-SA"/>
        </w:rPr>
        <w:t xml:space="preserve"> Tveganja prav tako predstavlja izvajanje ključnih obdelav na sedežu IZ izvajalca, kar med drugim predstavlja tudi veliko </w:t>
      </w:r>
      <w:r w:rsidR="00D63C7F">
        <w:rPr>
          <w:rFonts w:ascii="Arial" w:hAnsi="Arial" w:cs="Arial"/>
          <w:bCs/>
          <w:color w:val="000000"/>
          <w:sz w:val="22"/>
          <w:szCs w:val="22"/>
          <w:lang w:eastAsia="ar-SA"/>
        </w:rPr>
        <w:t xml:space="preserve"> </w:t>
      </w:r>
      <w:r w:rsidR="008B723F">
        <w:rPr>
          <w:rFonts w:ascii="Arial" w:hAnsi="Arial" w:cs="Arial"/>
          <w:bCs/>
          <w:color w:val="000000"/>
          <w:sz w:val="22"/>
          <w:szCs w:val="22"/>
          <w:lang w:eastAsia="ar-SA"/>
        </w:rPr>
        <w:t>grožnjo varnosti in zasebnosti podatkov (še posebej v okviru določil GDPR). Nekatere evidence iz tega IS se nahajajo še v excelu.</w:t>
      </w:r>
    </w:p>
    <w:p w:rsidR="008B723F" w:rsidRDefault="008B723F" w:rsidP="008B723F">
      <w:pPr>
        <w:spacing w:after="120" w:line="288" w:lineRule="auto"/>
        <w:rPr>
          <w:rFonts w:ascii="Arial" w:hAnsi="Arial" w:cs="Arial"/>
          <w:bCs/>
          <w:color w:val="000000"/>
          <w:sz w:val="22"/>
          <w:szCs w:val="22"/>
          <w:lang w:eastAsia="ar-SA"/>
        </w:rPr>
      </w:pPr>
      <w:r>
        <w:rPr>
          <w:rFonts w:ascii="Arial" w:hAnsi="Arial" w:cs="Arial"/>
          <w:bCs/>
          <w:color w:val="000000"/>
          <w:sz w:val="22"/>
          <w:szCs w:val="22"/>
          <w:lang w:eastAsia="ar-SA"/>
        </w:rPr>
        <w:t>Potreba po celovitem dokumentiranju sistema izhaja tudi iz intervjuja s skrbnico tega IS na strani MDDSZ.</w:t>
      </w:r>
    </w:p>
    <w:p w:rsidR="00244526" w:rsidRDefault="00244526">
      <w:pPr>
        <w:jc w:val="left"/>
      </w:pPr>
    </w:p>
    <w:p w:rsidR="004719A2" w:rsidRPr="004719A2" w:rsidRDefault="004719A2" w:rsidP="007846B6">
      <w:pPr>
        <w:pStyle w:val="Podnaslov"/>
        <w:spacing w:after="180"/>
      </w:pPr>
      <w:r w:rsidRPr="004719A2">
        <w:t>Cilji poročila</w:t>
      </w:r>
    </w:p>
    <w:p w:rsidR="004719A2" w:rsidRPr="004719A2" w:rsidRDefault="004719A2" w:rsidP="008E0170">
      <w:pPr>
        <w:spacing w:line="288" w:lineRule="auto"/>
        <w:jc w:val="left"/>
        <w:rPr>
          <w:rFonts w:ascii="Arial" w:hAnsi="Arial" w:cs="Arial"/>
          <w:bCs/>
          <w:i/>
          <w:color w:val="000000"/>
          <w:sz w:val="22"/>
          <w:szCs w:val="22"/>
          <w:lang w:eastAsia="ar-SA"/>
        </w:rPr>
      </w:pPr>
      <w:r w:rsidRPr="004719A2">
        <w:rPr>
          <w:rFonts w:ascii="Arial" w:hAnsi="Arial" w:cs="Arial"/>
          <w:bCs/>
          <w:i/>
          <w:color w:val="000000"/>
          <w:sz w:val="22"/>
          <w:szCs w:val="22"/>
          <w:lang w:eastAsia="ar-SA"/>
        </w:rPr>
        <w:t xml:space="preserve">Namenski:  </w:t>
      </w:r>
    </w:p>
    <w:p w:rsidR="00FA5EC9" w:rsidRPr="00FA5EC9" w:rsidRDefault="004719A2" w:rsidP="008E0170">
      <w:pPr>
        <w:pStyle w:val="Odstavekseznama"/>
        <w:numPr>
          <w:ilvl w:val="0"/>
          <w:numId w:val="11"/>
        </w:numPr>
        <w:spacing w:line="288" w:lineRule="auto"/>
        <w:jc w:val="left"/>
        <w:rPr>
          <w:rFonts w:ascii="Arial" w:hAnsi="Arial" w:cs="Arial"/>
          <w:bCs/>
          <w:color w:val="000000"/>
          <w:sz w:val="22"/>
          <w:szCs w:val="22"/>
          <w:lang w:eastAsia="ar-SA"/>
        </w:rPr>
      </w:pPr>
      <w:r w:rsidRPr="004719A2">
        <w:rPr>
          <w:rFonts w:ascii="Arial" w:hAnsi="Arial" w:cs="Arial"/>
          <w:bCs/>
          <w:color w:val="000000"/>
          <w:sz w:val="22"/>
          <w:szCs w:val="22"/>
          <w:lang w:eastAsia="ar-SA"/>
        </w:rPr>
        <w:t>povečati stopnjo samostojnega obvladovanja IS</w:t>
      </w:r>
      <w:r w:rsidR="00FA5EC9">
        <w:rPr>
          <w:rFonts w:ascii="Arial" w:hAnsi="Arial" w:cs="Arial"/>
          <w:bCs/>
          <w:color w:val="000000"/>
          <w:sz w:val="22"/>
          <w:szCs w:val="22"/>
          <w:lang w:eastAsia="ar-SA"/>
        </w:rPr>
        <w:t xml:space="preserve"> CSD in IS KURIR</w:t>
      </w:r>
      <w:r>
        <w:rPr>
          <w:rFonts w:ascii="Arial" w:hAnsi="Arial" w:cs="Arial"/>
          <w:bCs/>
          <w:color w:val="000000"/>
          <w:sz w:val="22"/>
          <w:szCs w:val="22"/>
          <w:lang w:eastAsia="ar-SA"/>
        </w:rPr>
        <w:t xml:space="preserve"> (preprečevanje »vendor lock-in«</w:t>
      </w:r>
      <w:r w:rsidR="005426D8">
        <w:rPr>
          <w:rFonts w:ascii="Arial" w:hAnsi="Arial" w:cs="Arial"/>
          <w:bCs/>
          <w:color w:val="000000"/>
          <w:sz w:val="22"/>
          <w:szCs w:val="22"/>
          <w:lang w:eastAsia="ar-SA"/>
        </w:rPr>
        <w:t>)</w:t>
      </w:r>
      <w:r w:rsidR="005426D8" w:rsidRPr="005426D8">
        <w:rPr>
          <w:rFonts w:ascii="Arial" w:hAnsi="Arial" w:cs="Arial"/>
          <w:bCs/>
          <w:color w:val="000000"/>
          <w:sz w:val="22"/>
          <w:szCs w:val="22"/>
          <w:lang w:eastAsia="ar-SA"/>
        </w:rPr>
        <w:t xml:space="preserve"> </w:t>
      </w:r>
      <w:r w:rsidR="005426D8">
        <w:rPr>
          <w:rFonts w:ascii="Arial" w:hAnsi="Arial" w:cs="Arial"/>
          <w:bCs/>
          <w:color w:val="000000"/>
          <w:sz w:val="22"/>
          <w:szCs w:val="22"/>
          <w:lang w:eastAsia="ar-SA"/>
        </w:rPr>
        <w:t xml:space="preserve">s strani </w:t>
      </w:r>
      <w:r w:rsidR="005426D8" w:rsidRPr="004719A2">
        <w:rPr>
          <w:rFonts w:ascii="Arial" w:hAnsi="Arial" w:cs="Arial"/>
          <w:bCs/>
          <w:color w:val="000000"/>
          <w:sz w:val="22"/>
          <w:szCs w:val="22"/>
          <w:lang w:eastAsia="ar-SA"/>
        </w:rPr>
        <w:t>MDDSZ</w:t>
      </w:r>
      <w:r w:rsidR="00FA5EC9">
        <w:rPr>
          <w:rFonts w:ascii="Arial" w:hAnsi="Arial" w:cs="Arial"/>
          <w:bCs/>
          <w:color w:val="000000"/>
          <w:sz w:val="22"/>
          <w:szCs w:val="22"/>
          <w:lang w:eastAsia="ar-SA"/>
        </w:rPr>
        <w:t>;</w:t>
      </w:r>
    </w:p>
    <w:p w:rsidR="004719A2" w:rsidRDefault="004719A2"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zagotoviti dodatno dokumentacijo za javna naročila v povezavi z obema IS</w:t>
      </w:r>
      <w:r w:rsidR="00FA5EC9">
        <w:rPr>
          <w:rFonts w:ascii="Arial" w:hAnsi="Arial" w:cs="Arial"/>
          <w:bCs/>
          <w:color w:val="000000"/>
          <w:sz w:val="22"/>
          <w:szCs w:val="22"/>
          <w:lang w:eastAsia="ar-SA"/>
        </w:rPr>
        <w:t>;</w:t>
      </w:r>
    </w:p>
    <w:p w:rsidR="00FA5EC9" w:rsidRDefault="00FA5EC9"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lastRenderedPageBreak/>
        <w:t>pomagati (strateškemu) razvoju MDDSZ informacijskih sistemov, saj bodo rezultati poročila uporabni za nadaljnji razvoj katerega koli IS</w:t>
      </w:r>
    </w:p>
    <w:p w:rsidR="004719A2" w:rsidRPr="004719A2" w:rsidRDefault="004719A2" w:rsidP="007846B6">
      <w:pPr>
        <w:spacing w:before="120" w:line="288" w:lineRule="auto"/>
        <w:jc w:val="left"/>
        <w:rPr>
          <w:rFonts w:ascii="Arial" w:hAnsi="Arial" w:cs="Arial"/>
          <w:bCs/>
          <w:i/>
          <w:color w:val="000000"/>
          <w:sz w:val="22"/>
          <w:szCs w:val="22"/>
          <w:lang w:eastAsia="ar-SA"/>
        </w:rPr>
      </w:pPr>
      <w:r w:rsidRPr="004719A2">
        <w:rPr>
          <w:rFonts w:ascii="Arial" w:hAnsi="Arial" w:cs="Arial"/>
          <w:bCs/>
          <w:i/>
          <w:color w:val="000000"/>
          <w:sz w:val="22"/>
          <w:szCs w:val="22"/>
          <w:lang w:eastAsia="ar-SA"/>
        </w:rPr>
        <w:t>Poslovni:</w:t>
      </w:r>
    </w:p>
    <w:p w:rsidR="00782142" w:rsidRDefault="00082998"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 xml:space="preserve">obvladovati </w:t>
      </w:r>
      <w:r w:rsidR="00782142">
        <w:rPr>
          <w:rFonts w:ascii="Arial" w:hAnsi="Arial" w:cs="Arial"/>
          <w:bCs/>
          <w:color w:val="000000"/>
          <w:sz w:val="22"/>
          <w:szCs w:val="22"/>
          <w:lang w:eastAsia="ar-SA"/>
        </w:rPr>
        <w:t>poslovno logiko delovanja IS;</w:t>
      </w:r>
    </w:p>
    <w:p w:rsidR="00782142" w:rsidRDefault="00782142"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izboljšati kontrolo in obvladovanje transakcij izplačil;</w:t>
      </w:r>
    </w:p>
    <w:p w:rsidR="007F4572" w:rsidRDefault="004719A2" w:rsidP="008E0170">
      <w:pPr>
        <w:pStyle w:val="Odstavekseznama"/>
        <w:numPr>
          <w:ilvl w:val="0"/>
          <w:numId w:val="11"/>
        </w:numPr>
        <w:spacing w:line="288" w:lineRule="auto"/>
        <w:jc w:val="left"/>
        <w:rPr>
          <w:rFonts w:ascii="Arial" w:hAnsi="Arial" w:cs="Arial"/>
          <w:bCs/>
          <w:color w:val="000000"/>
          <w:sz w:val="22"/>
          <w:szCs w:val="22"/>
          <w:lang w:eastAsia="ar-SA"/>
        </w:rPr>
      </w:pPr>
      <w:r w:rsidRPr="004719A2">
        <w:rPr>
          <w:rFonts w:ascii="Arial" w:hAnsi="Arial" w:cs="Arial"/>
          <w:bCs/>
          <w:color w:val="000000"/>
          <w:sz w:val="22"/>
          <w:szCs w:val="22"/>
          <w:lang w:eastAsia="ar-SA"/>
        </w:rPr>
        <w:t xml:space="preserve">prihranki stroškov </w:t>
      </w:r>
      <w:r>
        <w:rPr>
          <w:rFonts w:ascii="Arial" w:hAnsi="Arial" w:cs="Arial"/>
          <w:bCs/>
          <w:color w:val="000000"/>
          <w:sz w:val="22"/>
          <w:szCs w:val="22"/>
          <w:lang w:eastAsia="ar-SA"/>
        </w:rPr>
        <w:t xml:space="preserve">razvoja trenutnih IS </w:t>
      </w:r>
      <w:r w:rsidRPr="004719A2">
        <w:rPr>
          <w:rFonts w:ascii="Arial" w:hAnsi="Arial" w:cs="Arial"/>
          <w:bCs/>
          <w:color w:val="000000"/>
          <w:sz w:val="22"/>
          <w:szCs w:val="22"/>
          <w:lang w:eastAsia="ar-SA"/>
        </w:rPr>
        <w:t xml:space="preserve">zaradi </w:t>
      </w:r>
      <w:r>
        <w:rPr>
          <w:rFonts w:ascii="Arial" w:hAnsi="Arial" w:cs="Arial"/>
          <w:bCs/>
          <w:color w:val="000000"/>
          <w:sz w:val="22"/>
          <w:szCs w:val="22"/>
          <w:lang w:eastAsia="ar-SA"/>
        </w:rPr>
        <w:t>boljše dokumentiranosti IS</w:t>
      </w:r>
      <w:r w:rsidR="00782142">
        <w:rPr>
          <w:rFonts w:ascii="Arial" w:hAnsi="Arial" w:cs="Arial"/>
          <w:bCs/>
          <w:color w:val="000000"/>
          <w:sz w:val="22"/>
          <w:szCs w:val="22"/>
          <w:lang w:eastAsia="ar-SA"/>
        </w:rPr>
        <w:t>;</w:t>
      </w:r>
    </w:p>
    <w:p w:rsidR="004719A2" w:rsidRDefault="00782142"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 xml:space="preserve">ugled MDDSZ - </w:t>
      </w:r>
      <w:r w:rsidR="004719A2">
        <w:rPr>
          <w:rFonts w:ascii="Arial" w:hAnsi="Arial" w:cs="Arial"/>
          <w:bCs/>
          <w:color w:val="000000"/>
          <w:sz w:val="22"/>
          <w:szCs w:val="22"/>
          <w:lang w:eastAsia="ar-SA"/>
        </w:rPr>
        <w:t>dodatne informacije IT ponudnikom v povezanih javnih naročilih</w:t>
      </w:r>
      <w:r w:rsidR="00082998">
        <w:rPr>
          <w:rFonts w:ascii="Arial" w:hAnsi="Arial" w:cs="Arial"/>
          <w:bCs/>
          <w:color w:val="000000"/>
          <w:sz w:val="22"/>
          <w:szCs w:val="22"/>
          <w:lang w:eastAsia="ar-SA"/>
        </w:rPr>
        <w:t>;</w:t>
      </w:r>
    </w:p>
    <w:p w:rsidR="00082998" w:rsidRDefault="00082998"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izboljšati učinkovitost dela zunanjih IT izvajalcev;</w:t>
      </w:r>
    </w:p>
    <w:p w:rsidR="00082998" w:rsidRDefault="00082998" w:rsidP="008E0170">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prispevati k neprekinjenemu poslovanju.</w:t>
      </w:r>
    </w:p>
    <w:p w:rsidR="004719A2" w:rsidRDefault="004719A2" w:rsidP="007846B6">
      <w:pPr>
        <w:spacing w:before="120" w:line="288" w:lineRule="auto"/>
        <w:jc w:val="left"/>
        <w:rPr>
          <w:rFonts w:ascii="Arial" w:hAnsi="Arial" w:cs="Arial"/>
          <w:bCs/>
          <w:i/>
          <w:color w:val="000000"/>
          <w:sz w:val="22"/>
          <w:szCs w:val="22"/>
          <w:lang w:eastAsia="ar-SA"/>
        </w:rPr>
      </w:pPr>
      <w:r w:rsidRPr="004719A2">
        <w:rPr>
          <w:rFonts w:ascii="Arial" w:hAnsi="Arial" w:cs="Arial"/>
          <w:bCs/>
          <w:i/>
          <w:color w:val="000000"/>
          <w:sz w:val="22"/>
          <w:szCs w:val="22"/>
          <w:lang w:eastAsia="ar-SA"/>
        </w:rPr>
        <w:t>Objektni:</w:t>
      </w:r>
    </w:p>
    <w:p w:rsidR="00F61B6B" w:rsidRDefault="00F61B6B"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izdelati celovit nabor priporočene dokumentacije;</w:t>
      </w:r>
    </w:p>
    <w:p w:rsidR="00F61B6B" w:rsidRDefault="00F61B6B"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 xml:space="preserve">izdelati vzorčno dokumentacijo (neizpolnjeni vzorci dokumentov) </w:t>
      </w:r>
    </w:p>
    <w:p w:rsidR="00F61B6B" w:rsidRDefault="00F61B6B"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 xml:space="preserve">izdelati možen nabor dokumentacije glede na trenutno zasedenost vseh vključenih deležnikov in jo prioritizirati; </w:t>
      </w:r>
    </w:p>
    <w:p w:rsidR="00F61B6B" w:rsidRDefault="00F61B6B"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izvesti delavnice izobraževanja za pripravo izbranih dokumentov ( iz seznama trenutno možne dokumentacije)</w:t>
      </w:r>
      <w:r w:rsidR="00527717">
        <w:rPr>
          <w:rFonts w:ascii="Arial" w:hAnsi="Arial" w:cs="Arial"/>
          <w:bCs/>
          <w:i/>
          <w:color w:val="000000"/>
          <w:sz w:val="22"/>
          <w:szCs w:val="22"/>
          <w:lang w:eastAsia="ar-SA"/>
        </w:rPr>
        <w:t>;</w:t>
      </w:r>
    </w:p>
    <w:p w:rsidR="00F61B6B" w:rsidRDefault="00F61B6B"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izdelati primere izbrane dokumentacije</w:t>
      </w:r>
      <w:r w:rsidR="00527717">
        <w:rPr>
          <w:rFonts w:ascii="Arial" w:hAnsi="Arial" w:cs="Arial"/>
          <w:bCs/>
          <w:i/>
          <w:color w:val="000000"/>
          <w:sz w:val="22"/>
          <w:szCs w:val="22"/>
          <w:lang w:eastAsia="ar-SA"/>
        </w:rPr>
        <w:t xml:space="preserve"> (izpolnjeni vzorčni dokumenti),</w:t>
      </w:r>
      <w:r>
        <w:rPr>
          <w:rFonts w:ascii="Arial" w:hAnsi="Arial" w:cs="Arial"/>
          <w:bCs/>
          <w:i/>
          <w:color w:val="000000"/>
          <w:sz w:val="22"/>
          <w:szCs w:val="22"/>
          <w:lang w:eastAsia="ar-SA"/>
        </w:rPr>
        <w:t xml:space="preserve"> kot vodila za nadaljn</w:t>
      </w:r>
      <w:r w:rsidR="00527717">
        <w:rPr>
          <w:rFonts w:ascii="Arial" w:hAnsi="Arial" w:cs="Arial"/>
          <w:bCs/>
          <w:i/>
          <w:color w:val="000000"/>
          <w:sz w:val="22"/>
          <w:szCs w:val="22"/>
          <w:lang w:eastAsia="ar-SA"/>
        </w:rPr>
        <w:t>j</w:t>
      </w:r>
      <w:r>
        <w:rPr>
          <w:rFonts w:ascii="Arial" w:hAnsi="Arial" w:cs="Arial"/>
          <w:bCs/>
          <w:i/>
          <w:color w:val="000000"/>
          <w:sz w:val="22"/>
          <w:szCs w:val="22"/>
          <w:lang w:eastAsia="ar-SA"/>
        </w:rPr>
        <w:t>o samostojno pripravo</w:t>
      </w:r>
      <w:r w:rsidR="00527717">
        <w:rPr>
          <w:rFonts w:ascii="Arial" w:hAnsi="Arial" w:cs="Arial"/>
          <w:bCs/>
          <w:i/>
          <w:color w:val="000000"/>
          <w:sz w:val="22"/>
          <w:szCs w:val="22"/>
          <w:lang w:eastAsia="ar-SA"/>
        </w:rPr>
        <w:t xml:space="preserve"> MDDSZ in IT izvajalcev;</w:t>
      </w:r>
    </w:p>
    <w:p w:rsidR="00527717" w:rsidRDefault="00527717"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izdelati dogovorjen obseg dokumentacije;</w:t>
      </w:r>
    </w:p>
    <w:p w:rsidR="00527717" w:rsidRDefault="00527717"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pregled rezultatov dokumentiranja dogovorjenega obsega in poročilo;</w:t>
      </w:r>
    </w:p>
    <w:p w:rsidR="00527717" w:rsidRPr="00F61B6B" w:rsidRDefault="00527717" w:rsidP="008E0170">
      <w:pPr>
        <w:pStyle w:val="Odstavekseznama"/>
        <w:numPr>
          <w:ilvl w:val="0"/>
          <w:numId w:val="11"/>
        </w:numPr>
        <w:spacing w:line="288" w:lineRule="auto"/>
        <w:jc w:val="left"/>
        <w:rPr>
          <w:rFonts w:ascii="Arial" w:hAnsi="Arial" w:cs="Arial"/>
          <w:bCs/>
          <w:i/>
          <w:color w:val="000000"/>
          <w:sz w:val="22"/>
          <w:szCs w:val="22"/>
          <w:lang w:eastAsia="ar-SA"/>
        </w:rPr>
      </w:pPr>
      <w:r>
        <w:rPr>
          <w:rFonts w:ascii="Arial" w:hAnsi="Arial" w:cs="Arial"/>
          <w:bCs/>
          <w:i/>
          <w:color w:val="000000"/>
          <w:sz w:val="22"/>
          <w:szCs w:val="22"/>
          <w:lang w:eastAsia="ar-SA"/>
        </w:rPr>
        <w:t>priporočila za dogovor kdaj se izdela preostanek dokumentacija do polnega nabora.</w:t>
      </w:r>
    </w:p>
    <w:p w:rsidR="004719A2" w:rsidRDefault="004719A2" w:rsidP="004719A2">
      <w:pPr>
        <w:jc w:val="left"/>
        <w:rPr>
          <w:rFonts w:ascii="Arial" w:hAnsi="Arial" w:cs="Arial"/>
          <w:bCs/>
          <w:color w:val="000000"/>
          <w:sz w:val="22"/>
          <w:szCs w:val="22"/>
          <w:lang w:eastAsia="ar-SA"/>
        </w:rPr>
      </w:pPr>
    </w:p>
    <w:p w:rsidR="00A27048" w:rsidRPr="00A27048" w:rsidRDefault="00A27048" w:rsidP="00A27048">
      <w:pPr>
        <w:pStyle w:val="Podnaslov"/>
        <w:spacing w:after="180"/>
      </w:pPr>
      <w:r>
        <w:t>Omejitve, metoda</w:t>
      </w:r>
      <w:r w:rsidRPr="00A27048">
        <w:t xml:space="preserve"> dela in </w:t>
      </w:r>
      <w:r>
        <w:t xml:space="preserve">rezultati </w:t>
      </w:r>
      <w:r w:rsidRPr="00A27048">
        <w:t>poročila</w:t>
      </w:r>
    </w:p>
    <w:p w:rsidR="00A27048" w:rsidRDefault="00A27048" w:rsidP="00A27048">
      <w:p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Na eni strani imamo:</w:t>
      </w:r>
    </w:p>
    <w:p w:rsidR="00A27048" w:rsidRDefault="00A27048" w:rsidP="00A27048">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potrebo, ki izhaja iz JN v povezavi s postopki, ki jih bo MDDSZ izvajala za oba IS</w:t>
      </w:r>
    </w:p>
    <w:p w:rsidR="00A27048" w:rsidRDefault="00A27048" w:rsidP="00A27048">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potrebo uresničitve ciljev;</w:t>
      </w:r>
    </w:p>
    <w:p w:rsidR="00A27048" w:rsidRDefault="00A27048" w:rsidP="00A27048">
      <w:p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po drugi strani pa situacijo, ki ima veliko omejitev:</w:t>
      </w:r>
    </w:p>
    <w:p w:rsidR="00A27048" w:rsidRDefault="00A27048" w:rsidP="00A27048">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 xml:space="preserve">ko so izvajalci obeh IS (pri čemer se eden pojavlja pri obeh IS) sredi drugih prioritetnih del povezanih z zakonodajnimi spremembami, </w:t>
      </w:r>
      <w:r w:rsidR="00D84C7A">
        <w:rPr>
          <w:rFonts w:ascii="Arial" w:hAnsi="Arial" w:cs="Arial"/>
          <w:bCs/>
          <w:color w:val="000000"/>
          <w:sz w:val="22"/>
          <w:szCs w:val="22"/>
          <w:lang w:eastAsia="ar-SA"/>
        </w:rPr>
        <w:t>še posebej pri</w:t>
      </w:r>
      <w:r>
        <w:rPr>
          <w:rFonts w:ascii="Arial" w:hAnsi="Arial" w:cs="Arial"/>
          <w:bCs/>
          <w:color w:val="000000"/>
          <w:sz w:val="22"/>
          <w:szCs w:val="22"/>
          <w:lang w:eastAsia="ar-SA"/>
        </w:rPr>
        <w:t xml:space="preserve"> IS CSD,</w:t>
      </w:r>
      <w:r w:rsidRPr="00A27048">
        <w:rPr>
          <w:rFonts w:ascii="Arial" w:hAnsi="Arial" w:cs="Arial"/>
          <w:bCs/>
          <w:color w:val="000000"/>
          <w:sz w:val="22"/>
          <w:szCs w:val="22"/>
          <w:lang w:eastAsia="ar-SA"/>
        </w:rPr>
        <w:t xml:space="preserve"> </w:t>
      </w:r>
    </w:p>
    <w:p w:rsidR="00A27048" w:rsidRDefault="00A27048" w:rsidP="00A27048">
      <w:pPr>
        <w:pStyle w:val="Odstavekseznama"/>
        <w:numPr>
          <w:ilvl w:val="0"/>
          <w:numId w:val="11"/>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ko izvajalec ne more preprosto vključiti novih virov, saj polne dokumentacije IS ne more delati nekdo, ki sistema ne pozna dobro.</w:t>
      </w:r>
    </w:p>
    <w:p w:rsidR="00A27048" w:rsidRPr="00A27048" w:rsidRDefault="00A27048" w:rsidP="00A27048">
      <w:pPr>
        <w:pStyle w:val="Odstavekseznama"/>
        <w:numPr>
          <w:ilvl w:val="0"/>
          <w:numId w:val="11"/>
        </w:numPr>
        <w:spacing w:after="120" w:line="288" w:lineRule="auto"/>
        <w:ind w:left="714" w:hanging="357"/>
        <w:jc w:val="left"/>
        <w:rPr>
          <w:rFonts w:ascii="Arial" w:hAnsi="Arial" w:cs="Arial"/>
          <w:bCs/>
          <w:color w:val="000000"/>
          <w:sz w:val="22"/>
          <w:szCs w:val="22"/>
          <w:lang w:eastAsia="ar-SA"/>
        </w:rPr>
      </w:pPr>
      <w:r>
        <w:rPr>
          <w:rFonts w:ascii="Arial" w:hAnsi="Arial" w:cs="Arial"/>
          <w:bCs/>
          <w:color w:val="000000"/>
          <w:sz w:val="22"/>
          <w:szCs w:val="22"/>
          <w:lang w:eastAsia="ar-SA"/>
        </w:rPr>
        <w:t>je tudi kader na MDDSZ obremenjen s tekočimi zadevami na tem področju  in drugimi projekti.</w:t>
      </w:r>
      <w:r w:rsidRPr="00A27048">
        <w:rPr>
          <w:rFonts w:ascii="Arial" w:hAnsi="Arial" w:cs="Arial"/>
          <w:bCs/>
          <w:color w:val="000000"/>
          <w:sz w:val="22"/>
          <w:szCs w:val="22"/>
          <w:lang w:eastAsia="ar-SA"/>
        </w:rPr>
        <w:t xml:space="preserve">   </w:t>
      </w:r>
    </w:p>
    <w:p w:rsidR="00A27048" w:rsidRDefault="00A27048" w:rsidP="00A27048">
      <w:pPr>
        <w:spacing w:after="120"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Vse to je bilo potrebno upoštevati pri zasnovi metode dela, obsega dela in pa načrtovanih rezultatov dokumentiranja.</w:t>
      </w:r>
    </w:p>
    <w:p w:rsidR="007846B6" w:rsidRDefault="00A27048" w:rsidP="00A27048">
      <w:p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Glede na opisano situacijo in izvedene sestanke, smo se odločili za naslednji pristop:</w:t>
      </w:r>
      <w:r w:rsidRPr="00A27048">
        <w:rPr>
          <w:rFonts w:ascii="Arial" w:hAnsi="Arial" w:cs="Arial"/>
          <w:bCs/>
          <w:color w:val="000000"/>
          <w:sz w:val="22"/>
          <w:szCs w:val="22"/>
          <w:lang w:eastAsia="ar-SA"/>
        </w:rPr>
        <w:t xml:space="preserve"> </w:t>
      </w:r>
    </w:p>
    <w:p w:rsidR="00D84C7A" w:rsidRDefault="00D84C7A" w:rsidP="00D84C7A">
      <w:pPr>
        <w:pStyle w:val="Odstavekseznama"/>
        <w:numPr>
          <w:ilvl w:val="0"/>
          <w:numId w:val="12"/>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IIBA Slovenija predlaga polni nabor dokumentacije (polni obseg</w:t>
      </w:r>
      <w:r w:rsidR="00C001CF">
        <w:rPr>
          <w:rFonts w:ascii="Arial" w:hAnsi="Arial" w:cs="Arial"/>
          <w:bCs/>
          <w:color w:val="000000"/>
          <w:sz w:val="22"/>
          <w:szCs w:val="22"/>
          <w:lang w:eastAsia="ar-SA"/>
        </w:rPr>
        <w:t>), ki pa ga ni možno uresničiti, zato se:</w:t>
      </w:r>
    </w:p>
    <w:p w:rsidR="00D84C7A" w:rsidRDefault="00C001CF" w:rsidP="00D84C7A">
      <w:pPr>
        <w:pStyle w:val="Odstavekseznama"/>
        <w:numPr>
          <w:ilvl w:val="0"/>
          <w:numId w:val="12"/>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V</w:t>
      </w:r>
      <w:r w:rsidR="00D84C7A">
        <w:rPr>
          <w:rFonts w:ascii="Arial" w:hAnsi="Arial" w:cs="Arial"/>
          <w:bCs/>
          <w:color w:val="000000"/>
          <w:sz w:val="22"/>
          <w:szCs w:val="22"/>
          <w:lang w:eastAsia="ar-SA"/>
        </w:rPr>
        <w:t xml:space="preserve"> dogovoru z MDDSZ in IT izvajalci naredi selekcija najpomembnejših dokumentov za uresničevanje ciljev – dogovorjeni obseg;</w:t>
      </w:r>
    </w:p>
    <w:p w:rsidR="00C001CF" w:rsidRDefault="00C001CF" w:rsidP="00D84C7A">
      <w:pPr>
        <w:pStyle w:val="Odstavekseznama"/>
        <w:numPr>
          <w:ilvl w:val="0"/>
          <w:numId w:val="12"/>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 xml:space="preserve">Določi se odgovorni nosilec posameznega dokumenta in izvedbene pomočnike </w:t>
      </w:r>
    </w:p>
    <w:p w:rsidR="00D84C7A" w:rsidRDefault="00D84C7A" w:rsidP="00D84C7A">
      <w:pPr>
        <w:pStyle w:val="Odstavekseznama"/>
        <w:numPr>
          <w:ilvl w:val="0"/>
          <w:numId w:val="12"/>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Za ta obseg se pripravijo vzorci dokumentov.</w:t>
      </w:r>
    </w:p>
    <w:p w:rsidR="00D84C7A" w:rsidRPr="00D84C7A" w:rsidRDefault="00D84C7A" w:rsidP="00D84C7A">
      <w:pPr>
        <w:pStyle w:val="Odstavekseznama"/>
        <w:numPr>
          <w:ilvl w:val="0"/>
          <w:numId w:val="12"/>
        </w:num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Pregleda se obstoječa dokumentacija in ugotovi, kaj je potrebno dopolniti in dodati.</w:t>
      </w:r>
    </w:p>
    <w:p w:rsidR="00925592" w:rsidRPr="00E1501C" w:rsidRDefault="004719A2" w:rsidP="00902259">
      <w:pPr>
        <w:jc w:val="left"/>
        <w:rPr>
          <w:rFonts w:ascii="Arial" w:hAnsi="Arial" w:cs="Arial"/>
          <w:b/>
          <w:sz w:val="30"/>
          <w:szCs w:val="30"/>
        </w:rPr>
      </w:pPr>
      <w:r>
        <w:br w:type="page"/>
      </w:r>
      <w:r w:rsidR="00E1501C">
        <w:rPr>
          <w:rFonts w:ascii="Arial" w:hAnsi="Arial" w:cs="Arial"/>
          <w:b/>
          <w:sz w:val="30"/>
          <w:szCs w:val="30"/>
        </w:rPr>
        <w:lastRenderedPageBreak/>
        <w:t xml:space="preserve">Predlog polnega nabora </w:t>
      </w:r>
      <w:r w:rsidR="00E1501C" w:rsidRPr="00E1501C">
        <w:rPr>
          <w:rFonts w:ascii="Arial" w:hAnsi="Arial" w:cs="Arial"/>
          <w:b/>
          <w:sz w:val="30"/>
          <w:szCs w:val="30"/>
        </w:rPr>
        <w:t>dokumentov za dokumentacijo IS CSD in IS Kurir</w:t>
      </w:r>
      <w:r w:rsidR="00E1501C">
        <w:rPr>
          <w:rFonts w:ascii="Arial" w:hAnsi="Arial" w:cs="Arial"/>
          <w:b/>
          <w:sz w:val="30"/>
          <w:szCs w:val="30"/>
        </w:rPr>
        <w:t xml:space="preserve"> (KAJ)</w:t>
      </w:r>
    </w:p>
    <w:p w:rsidR="00E1501C" w:rsidRDefault="00E1501C" w:rsidP="00AF4629">
      <w:pPr>
        <w:rPr>
          <w:rFonts w:ascii="Arial" w:hAnsi="Arial" w:cs="Arial"/>
          <w:b/>
          <w:highlight w:val="lightGray"/>
        </w:rPr>
      </w:pPr>
    </w:p>
    <w:p w:rsidR="00E1501C" w:rsidRDefault="007846B6" w:rsidP="007846B6">
      <w:pPr>
        <w:spacing w:after="120" w:line="288" w:lineRule="auto"/>
        <w:rPr>
          <w:rFonts w:ascii="Arial" w:hAnsi="Arial" w:cs="Arial"/>
          <w:bCs/>
          <w:color w:val="000000"/>
          <w:sz w:val="22"/>
          <w:szCs w:val="22"/>
          <w:lang w:eastAsia="ar-SA"/>
        </w:rPr>
      </w:pPr>
      <w:r>
        <w:rPr>
          <w:rFonts w:ascii="Arial" w:hAnsi="Arial" w:cs="Arial"/>
          <w:bCs/>
          <w:color w:val="000000"/>
          <w:sz w:val="22"/>
          <w:szCs w:val="22"/>
          <w:lang w:eastAsia="ar-SA"/>
        </w:rPr>
        <w:t xml:space="preserve">Na področju dokumentiranja sicer obstaja nekaj </w:t>
      </w:r>
      <w:r w:rsidRPr="007846B6">
        <w:rPr>
          <w:rFonts w:ascii="Arial" w:hAnsi="Arial" w:cs="Arial"/>
          <w:bCs/>
          <w:color w:val="000000"/>
          <w:sz w:val="22"/>
          <w:szCs w:val="22"/>
          <w:lang w:eastAsia="ar-SA"/>
        </w:rPr>
        <w:t xml:space="preserve"> </w:t>
      </w:r>
      <w:r>
        <w:rPr>
          <w:rFonts w:ascii="Arial" w:hAnsi="Arial" w:cs="Arial"/>
          <w:bCs/>
          <w:color w:val="000000"/>
          <w:sz w:val="22"/>
          <w:szCs w:val="22"/>
          <w:lang w:eastAsia="ar-SA"/>
        </w:rPr>
        <w:t>metodologij in standardov, a se te večinoma nanašajo na dokumentiranje zahtev pred razvojem informacijskega sistema (IS). Standarda, ki bi na enem mestu obravnaval poln nabor dokumentacije nismo našli. Potrebno je bilo sestaviti več različnih virov in primere.</w:t>
      </w:r>
    </w:p>
    <w:p w:rsidR="007846B6" w:rsidRDefault="007846B6" w:rsidP="007846B6">
      <w:pPr>
        <w:spacing w:after="120" w:line="288" w:lineRule="auto"/>
        <w:rPr>
          <w:rFonts w:ascii="Arial" w:hAnsi="Arial" w:cs="Arial"/>
          <w:bCs/>
          <w:color w:val="000000"/>
          <w:sz w:val="22"/>
          <w:szCs w:val="22"/>
          <w:lang w:eastAsia="ar-SA"/>
        </w:rPr>
      </w:pPr>
      <w:r>
        <w:rPr>
          <w:rFonts w:ascii="Arial" w:hAnsi="Arial" w:cs="Arial"/>
          <w:bCs/>
          <w:color w:val="000000"/>
          <w:sz w:val="22"/>
          <w:szCs w:val="22"/>
          <w:lang w:eastAsia="ar-SA"/>
        </w:rPr>
        <w:t>Primera MDDSZ sta tudi drugače precej specifična, saj gre za dva specifična slovenska informacijska sistema.</w:t>
      </w:r>
    </w:p>
    <w:p w:rsidR="007846B6" w:rsidRDefault="007846B6" w:rsidP="007846B6">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 xml:space="preserve">Oboje je narekovalo, da smo v IIBA Slovenija postavili nov </w:t>
      </w:r>
      <w:r w:rsidR="00902259">
        <w:rPr>
          <w:rFonts w:ascii="Arial" w:hAnsi="Arial" w:cs="Arial"/>
          <w:bCs/>
          <w:color w:val="000000"/>
          <w:sz w:val="22"/>
          <w:szCs w:val="22"/>
          <w:lang w:eastAsia="ar-SA"/>
        </w:rPr>
        <w:t>okvi</w:t>
      </w:r>
      <w:r w:rsidR="004C05A4">
        <w:rPr>
          <w:rFonts w:ascii="Arial" w:hAnsi="Arial" w:cs="Arial"/>
          <w:bCs/>
          <w:color w:val="000000"/>
          <w:sz w:val="22"/>
          <w:szCs w:val="22"/>
          <w:lang w:eastAsia="ar-SA"/>
        </w:rPr>
        <w:t xml:space="preserve">r </w:t>
      </w:r>
      <w:r w:rsidR="00902259">
        <w:rPr>
          <w:rFonts w:ascii="Arial" w:hAnsi="Arial" w:cs="Arial"/>
          <w:bCs/>
          <w:color w:val="000000"/>
          <w:sz w:val="22"/>
          <w:szCs w:val="22"/>
          <w:lang w:eastAsia="ar-SA"/>
        </w:rPr>
        <w:t xml:space="preserve">nabora dokumentov, ki ga bomo opisali v nadaljevanju tega poglavja. Najdete pa ga tudi v Prilogi 1 tega </w:t>
      </w:r>
      <w:r w:rsidR="004C05A4">
        <w:rPr>
          <w:rFonts w:ascii="Arial" w:hAnsi="Arial" w:cs="Arial"/>
          <w:bCs/>
          <w:color w:val="000000"/>
          <w:sz w:val="22"/>
          <w:szCs w:val="22"/>
          <w:lang w:eastAsia="ar-SA"/>
        </w:rPr>
        <w:t xml:space="preserve">dokumenta – Okvir dokumentacije. </w:t>
      </w:r>
      <w:r w:rsidR="00902259">
        <w:rPr>
          <w:rFonts w:ascii="Arial" w:hAnsi="Arial" w:cs="Arial"/>
          <w:bCs/>
          <w:color w:val="000000"/>
          <w:sz w:val="22"/>
          <w:szCs w:val="22"/>
          <w:lang w:eastAsia="ar-SA"/>
        </w:rPr>
        <w:t>V naslednjem poglavju bomo nato navedli vse dokumente iz tega okvira in njihove sestavne dele. Ta seznam najdete v Prilogi 2 tega dokumenta – Seznam dokumentov</w:t>
      </w:r>
    </w:p>
    <w:p w:rsidR="00902259" w:rsidRDefault="00902259" w:rsidP="007846B6">
      <w:pPr>
        <w:spacing w:line="288" w:lineRule="auto"/>
        <w:rPr>
          <w:rFonts w:ascii="Arial" w:hAnsi="Arial" w:cs="Arial"/>
          <w:bCs/>
          <w:color w:val="000000"/>
          <w:sz w:val="22"/>
          <w:szCs w:val="22"/>
          <w:lang w:eastAsia="ar-SA"/>
        </w:rPr>
      </w:pPr>
    </w:p>
    <w:p w:rsidR="00902259" w:rsidRPr="00902259" w:rsidRDefault="004C05A4" w:rsidP="00902259">
      <w:pPr>
        <w:pStyle w:val="Podnaslov"/>
        <w:spacing w:after="180"/>
      </w:pPr>
      <w:r>
        <w:t>Okvir dokumentacije</w:t>
      </w:r>
    </w:p>
    <w:p w:rsidR="00E1501C" w:rsidRDefault="00380FEC" w:rsidP="00146426">
      <w:pPr>
        <w:spacing w:line="288" w:lineRule="auto"/>
        <w:rPr>
          <w:rFonts w:ascii="Arial" w:hAnsi="Arial" w:cs="Arial"/>
          <w:bCs/>
          <w:color w:val="000000"/>
          <w:sz w:val="22"/>
          <w:szCs w:val="22"/>
          <w:lang w:eastAsia="ar-SA"/>
        </w:rPr>
      </w:pPr>
      <w:r w:rsidRPr="00380FEC">
        <w:rPr>
          <w:rFonts w:ascii="Arial" w:hAnsi="Arial" w:cs="Arial"/>
          <w:bCs/>
          <w:color w:val="000000"/>
          <w:sz w:val="22"/>
          <w:szCs w:val="22"/>
          <w:lang w:eastAsia="ar-SA"/>
        </w:rPr>
        <w:t xml:space="preserve">Okvir je </w:t>
      </w:r>
      <w:r>
        <w:rPr>
          <w:rFonts w:ascii="Arial" w:hAnsi="Arial" w:cs="Arial"/>
          <w:bCs/>
          <w:color w:val="000000"/>
          <w:sz w:val="22"/>
          <w:szCs w:val="22"/>
          <w:lang w:eastAsia="ar-SA"/>
        </w:rPr>
        <w:t>sestavljen iz:</w:t>
      </w:r>
    </w:p>
    <w:p w:rsidR="00380FEC" w:rsidRDefault="00380FEC" w:rsidP="00B50405">
      <w:pPr>
        <w:pStyle w:val="Odstavekseznama"/>
        <w:numPr>
          <w:ilvl w:val="0"/>
          <w:numId w:val="14"/>
        </w:num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6 dimenzij – Pogledov</w:t>
      </w:r>
    </w:p>
    <w:p w:rsidR="00146426" w:rsidRDefault="00146426" w:rsidP="00A37D73">
      <w:pPr>
        <w:pStyle w:val="Odstavekseznama"/>
        <w:numPr>
          <w:ilvl w:val="1"/>
          <w:numId w:val="13"/>
        </w:numPr>
        <w:spacing w:after="60" w:line="288" w:lineRule="auto"/>
        <w:ind w:left="143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HRANIM, POVZUJEM, ki se nanaša predvsem na podatke in pa izmenjavo podatkov, zato je njegovo krajše oz. kodno ime »DATA«.</w:t>
      </w:r>
    </w:p>
    <w:p w:rsidR="00146426" w:rsidRDefault="00146426" w:rsidP="00A905BB">
      <w:pPr>
        <w:pStyle w:val="Odstavekseznama"/>
        <w:numPr>
          <w:ilvl w:val="1"/>
          <w:numId w:val="13"/>
        </w:numPr>
        <w:spacing w:after="60" w:line="288" w:lineRule="auto"/>
        <w:ind w:left="143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ODLOČAM, ki se nanaša predvsem na postopke povezane s pravicami (od pridobitve do ohranitve oz. prenehanja) oziroma širše gledano n</w:t>
      </w:r>
      <w:r w:rsidR="00A3434D">
        <w:rPr>
          <w:rFonts w:ascii="Arial" w:hAnsi="Arial" w:cs="Arial"/>
          <w:bCs/>
          <w:color w:val="000000"/>
          <w:sz w:val="22"/>
          <w:szCs w:val="22"/>
          <w:lang w:eastAsia="ar-SA"/>
        </w:rPr>
        <w:t>a procese, zato je njegovo kodni</w:t>
      </w:r>
      <w:r>
        <w:rPr>
          <w:rFonts w:ascii="Arial" w:hAnsi="Arial" w:cs="Arial"/>
          <w:bCs/>
          <w:color w:val="000000"/>
          <w:sz w:val="22"/>
          <w:szCs w:val="22"/>
          <w:lang w:eastAsia="ar-SA"/>
        </w:rPr>
        <w:t xml:space="preserve"> </w:t>
      </w:r>
      <w:r w:rsidR="00A3434D">
        <w:rPr>
          <w:rFonts w:ascii="Arial" w:hAnsi="Arial" w:cs="Arial"/>
          <w:bCs/>
          <w:color w:val="000000"/>
          <w:sz w:val="22"/>
          <w:szCs w:val="22"/>
          <w:lang w:eastAsia="ar-SA"/>
        </w:rPr>
        <w:t>naziv</w:t>
      </w:r>
      <w:r>
        <w:rPr>
          <w:rFonts w:ascii="Arial" w:hAnsi="Arial" w:cs="Arial"/>
          <w:bCs/>
          <w:color w:val="000000"/>
          <w:sz w:val="22"/>
          <w:szCs w:val="22"/>
          <w:lang w:eastAsia="ar-SA"/>
        </w:rPr>
        <w:t xml:space="preserve"> </w:t>
      </w:r>
      <w:r w:rsidR="00655D17">
        <w:rPr>
          <w:rFonts w:ascii="Arial" w:hAnsi="Arial" w:cs="Arial"/>
          <w:bCs/>
          <w:color w:val="000000"/>
          <w:sz w:val="22"/>
          <w:szCs w:val="22"/>
          <w:lang w:eastAsia="ar-SA"/>
        </w:rPr>
        <w:t>»</w:t>
      </w:r>
      <w:r>
        <w:rPr>
          <w:rFonts w:ascii="Arial" w:hAnsi="Arial" w:cs="Arial"/>
          <w:bCs/>
          <w:color w:val="000000"/>
          <w:sz w:val="22"/>
          <w:szCs w:val="22"/>
          <w:lang w:eastAsia="ar-SA"/>
        </w:rPr>
        <w:t>PROCESI</w:t>
      </w:r>
      <w:r w:rsidR="00655D17">
        <w:rPr>
          <w:rFonts w:ascii="Arial" w:hAnsi="Arial" w:cs="Arial"/>
          <w:bCs/>
          <w:color w:val="000000"/>
          <w:sz w:val="22"/>
          <w:szCs w:val="22"/>
          <w:lang w:eastAsia="ar-SA"/>
        </w:rPr>
        <w:t>«</w:t>
      </w:r>
      <w:r>
        <w:rPr>
          <w:rFonts w:ascii="Arial" w:hAnsi="Arial" w:cs="Arial"/>
          <w:bCs/>
          <w:color w:val="000000"/>
          <w:sz w:val="22"/>
          <w:szCs w:val="22"/>
          <w:lang w:eastAsia="ar-SA"/>
        </w:rPr>
        <w:t>.</w:t>
      </w:r>
    </w:p>
    <w:p w:rsidR="00146426" w:rsidRDefault="00655D17" w:rsidP="00A905BB">
      <w:pPr>
        <w:pStyle w:val="Odstavekseznama"/>
        <w:numPr>
          <w:ilvl w:val="1"/>
          <w:numId w:val="13"/>
        </w:numPr>
        <w:spacing w:after="60" w:line="288" w:lineRule="auto"/>
        <w:ind w:left="143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IZPOLNJUJEM, IZVAJAM, ki se nanaša na izpolnjevanje obveznosti iz naslova dodeljene pravice. Predvsem so to transakcije povezan</w:t>
      </w:r>
      <w:r w:rsidR="00A3434D">
        <w:rPr>
          <w:rFonts w:ascii="Arial" w:hAnsi="Arial" w:cs="Arial"/>
          <w:bCs/>
          <w:color w:val="000000"/>
          <w:sz w:val="22"/>
          <w:szCs w:val="22"/>
          <w:lang w:eastAsia="ar-SA"/>
        </w:rPr>
        <w:t>e z izplačili, zato je kodno naziv</w:t>
      </w:r>
      <w:r>
        <w:rPr>
          <w:rFonts w:ascii="Arial" w:hAnsi="Arial" w:cs="Arial"/>
          <w:bCs/>
          <w:color w:val="000000"/>
          <w:sz w:val="22"/>
          <w:szCs w:val="22"/>
          <w:lang w:eastAsia="ar-SA"/>
        </w:rPr>
        <w:t xml:space="preserve"> »DENAR«</w:t>
      </w:r>
    </w:p>
    <w:p w:rsidR="00B50405" w:rsidRDefault="00372D9D" w:rsidP="00A905BB">
      <w:pPr>
        <w:pStyle w:val="Odstavekseznama"/>
        <w:numPr>
          <w:ilvl w:val="1"/>
          <w:numId w:val="13"/>
        </w:numPr>
        <w:spacing w:after="60" w:line="288" w:lineRule="auto"/>
        <w:ind w:left="143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 xml:space="preserve">NADZIRAM, ki se nanaša na spremljanje oziroma nadzor </w:t>
      </w:r>
      <w:r w:rsidR="00A3434D">
        <w:rPr>
          <w:rFonts w:ascii="Arial" w:hAnsi="Arial" w:cs="Arial"/>
          <w:bCs/>
          <w:color w:val="000000"/>
          <w:sz w:val="22"/>
          <w:szCs w:val="22"/>
          <w:lang w:eastAsia="ar-SA"/>
        </w:rPr>
        <w:t>prejšnjih nivojev, od spremljanja povezav podatkov, do procesnih kontrol in merjenj, do finančnega nadzora in nadzora kakovosti.  Njegovo kodni naziv je »KONTROLE«.</w:t>
      </w:r>
    </w:p>
    <w:p w:rsidR="00A3434D" w:rsidRDefault="00A3434D" w:rsidP="00A905BB">
      <w:pPr>
        <w:pStyle w:val="Odstavekseznama"/>
        <w:numPr>
          <w:ilvl w:val="1"/>
          <w:numId w:val="13"/>
        </w:numPr>
        <w:spacing w:after="40" w:line="288" w:lineRule="auto"/>
        <w:ind w:left="143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 xml:space="preserve">UPORABLJAM, </w:t>
      </w:r>
      <w:r w:rsidR="00A905BB">
        <w:rPr>
          <w:rFonts w:ascii="Arial" w:hAnsi="Arial" w:cs="Arial"/>
          <w:bCs/>
          <w:color w:val="000000"/>
          <w:sz w:val="22"/>
          <w:szCs w:val="22"/>
          <w:lang w:eastAsia="ar-SA"/>
        </w:rPr>
        <w:t xml:space="preserve">ki se nanaša na učinkovito in uporabnikom prijazno uporabo, zato kodni naziv »UX« </w:t>
      </w:r>
      <w:r>
        <w:rPr>
          <w:rFonts w:ascii="Arial" w:hAnsi="Arial" w:cs="Arial"/>
          <w:bCs/>
          <w:color w:val="000000"/>
          <w:sz w:val="22"/>
          <w:szCs w:val="22"/>
          <w:lang w:eastAsia="ar-SA"/>
        </w:rPr>
        <w:t xml:space="preserve">ki </w:t>
      </w:r>
      <w:r w:rsidR="00A905BB">
        <w:rPr>
          <w:rFonts w:ascii="Arial" w:hAnsi="Arial" w:cs="Arial"/>
          <w:bCs/>
          <w:color w:val="000000"/>
          <w:sz w:val="22"/>
          <w:szCs w:val="22"/>
          <w:lang w:eastAsia="ar-SA"/>
        </w:rPr>
        <w:t>pa se deli naprej</w:t>
      </w:r>
      <w:r>
        <w:rPr>
          <w:rFonts w:ascii="Arial" w:hAnsi="Arial" w:cs="Arial"/>
          <w:bCs/>
          <w:color w:val="000000"/>
          <w:sz w:val="22"/>
          <w:szCs w:val="22"/>
          <w:lang w:eastAsia="ar-SA"/>
        </w:rPr>
        <w:t xml:space="preserve"> na dva pod-pogleda:</w:t>
      </w:r>
    </w:p>
    <w:p w:rsidR="00A3434D" w:rsidRDefault="00A3434D" w:rsidP="00A3434D">
      <w:pPr>
        <w:pStyle w:val="Odstavekseznama"/>
        <w:numPr>
          <w:ilvl w:val="2"/>
          <w:numId w:val="13"/>
        </w:numPr>
        <w:spacing w:after="40" w:line="288" w:lineRule="auto"/>
        <w:ind w:left="215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Notranji: gre za vidik uporabe IS</w:t>
      </w:r>
      <w:r w:rsidR="00A905BB">
        <w:rPr>
          <w:rFonts w:ascii="Arial" w:hAnsi="Arial" w:cs="Arial"/>
          <w:bCs/>
          <w:color w:val="000000"/>
          <w:sz w:val="22"/>
          <w:szCs w:val="22"/>
          <w:lang w:eastAsia="ar-SA"/>
        </w:rPr>
        <w:t xml:space="preserve"> s strani zaposlenih MDDSZ.</w:t>
      </w:r>
    </w:p>
    <w:p w:rsidR="00A3434D" w:rsidRDefault="00A3434D" w:rsidP="00A37D73">
      <w:pPr>
        <w:pStyle w:val="Odstavekseznama"/>
        <w:numPr>
          <w:ilvl w:val="2"/>
          <w:numId w:val="13"/>
        </w:numPr>
        <w:spacing w:after="60" w:line="288" w:lineRule="auto"/>
        <w:ind w:left="2154" w:hanging="357"/>
        <w:contextualSpacing w:val="0"/>
        <w:rPr>
          <w:rFonts w:ascii="Arial" w:hAnsi="Arial" w:cs="Arial"/>
          <w:bCs/>
          <w:color w:val="000000"/>
          <w:sz w:val="22"/>
          <w:szCs w:val="22"/>
          <w:lang w:eastAsia="ar-SA"/>
        </w:rPr>
      </w:pPr>
      <w:r>
        <w:rPr>
          <w:rFonts w:ascii="Arial" w:hAnsi="Arial" w:cs="Arial"/>
          <w:bCs/>
          <w:color w:val="000000"/>
          <w:sz w:val="22"/>
          <w:szCs w:val="22"/>
          <w:lang w:eastAsia="ar-SA"/>
        </w:rPr>
        <w:t>Zunanji: gre za vidik uporabe končnih prejemniko</w:t>
      </w:r>
      <w:r w:rsidR="00A905BB">
        <w:rPr>
          <w:rFonts w:ascii="Arial" w:hAnsi="Arial" w:cs="Arial"/>
          <w:bCs/>
          <w:color w:val="000000"/>
          <w:sz w:val="22"/>
          <w:szCs w:val="22"/>
          <w:lang w:eastAsia="ar-SA"/>
        </w:rPr>
        <w:t>v pravic</w:t>
      </w:r>
      <w:r>
        <w:rPr>
          <w:rFonts w:ascii="Arial" w:hAnsi="Arial" w:cs="Arial"/>
          <w:bCs/>
          <w:color w:val="000000"/>
          <w:sz w:val="22"/>
          <w:szCs w:val="22"/>
          <w:lang w:eastAsia="ar-SA"/>
        </w:rPr>
        <w:t xml:space="preserve"> in z njimi povezanih deležnikov. </w:t>
      </w:r>
    </w:p>
    <w:p w:rsidR="00A905BB" w:rsidRPr="00A905BB" w:rsidRDefault="00A905BB" w:rsidP="00A905BB">
      <w:pPr>
        <w:pStyle w:val="Odstavekseznama"/>
        <w:numPr>
          <w:ilvl w:val="1"/>
          <w:numId w:val="13"/>
        </w:numPr>
        <w:spacing w:after="120" w:line="288" w:lineRule="auto"/>
        <w:ind w:left="1434" w:hanging="357"/>
        <w:contextualSpacing w:val="0"/>
        <w:rPr>
          <w:rFonts w:ascii="Arial" w:hAnsi="Arial" w:cs="Arial"/>
          <w:bCs/>
          <w:color w:val="000000"/>
          <w:sz w:val="22"/>
          <w:szCs w:val="22"/>
          <w:lang w:eastAsia="ar-SA"/>
        </w:rPr>
      </w:pPr>
      <w:r w:rsidRPr="00A905BB">
        <w:rPr>
          <w:rFonts w:ascii="Arial" w:hAnsi="Arial" w:cs="Arial"/>
          <w:bCs/>
          <w:color w:val="000000"/>
          <w:sz w:val="22"/>
          <w:szCs w:val="22"/>
          <w:lang w:eastAsia="ar-SA"/>
        </w:rPr>
        <w:t>UPRAVLJAM</w:t>
      </w:r>
      <w:r>
        <w:rPr>
          <w:rFonts w:ascii="Arial" w:hAnsi="Arial" w:cs="Arial"/>
          <w:bCs/>
          <w:color w:val="000000"/>
          <w:sz w:val="22"/>
          <w:szCs w:val="22"/>
          <w:lang w:eastAsia="ar-SA"/>
        </w:rPr>
        <w:t>, ki se nanaša na obvladovanje vsega skupaj, zato je njegov kodni naziv »SISTEM«.</w:t>
      </w:r>
    </w:p>
    <w:p w:rsidR="00380FEC" w:rsidRDefault="00380FEC" w:rsidP="00B50405">
      <w:pPr>
        <w:pStyle w:val="Odstavekseznama"/>
        <w:numPr>
          <w:ilvl w:val="0"/>
          <w:numId w:val="14"/>
        </w:num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3 nivojev vsake</w:t>
      </w:r>
      <w:r w:rsidR="00A37D73">
        <w:rPr>
          <w:rFonts w:ascii="Arial" w:hAnsi="Arial" w:cs="Arial"/>
          <w:bCs/>
          <w:color w:val="000000"/>
          <w:sz w:val="22"/>
          <w:szCs w:val="22"/>
          <w:lang w:eastAsia="ar-SA"/>
        </w:rPr>
        <w:t>ga Pogleda (</w:t>
      </w:r>
      <w:r>
        <w:rPr>
          <w:rFonts w:ascii="Arial" w:hAnsi="Arial" w:cs="Arial"/>
          <w:bCs/>
          <w:color w:val="000000"/>
          <w:sz w:val="22"/>
          <w:szCs w:val="22"/>
          <w:lang w:eastAsia="ar-SA"/>
        </w:rPr>
        <w:t>dimenzije</w:t>
      </w:r>
      <w:r w:rsidR="00A37D73">
        <w:rPr>
          <w:rFonts w:ascii="Arial" w:hAnsi="Arial" w:cs="Arial"/>
          <w:bCs/>
          <w:color w:val="000000"/>
          <w:sz w:val="22"/>
          <w:szCs w:val="22"/>
          <w:lang w:eastAsia="ar-SA"/>
        </w:rPr>
        <w:t>)</w:t>
      </w:r>
    </w:p>
    <w:p w:rsidR="00146426" w:rsidRDefault="00146426" w:rsidP="00146426">
      <w:pPr>
        <w:pStyle w:val="Odstavekseznama"/>
        <w:numPr>
          <w:ilvl w:val="1"/>
          <w:numId w:val="11"/>
        </w:num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I. nivo OBSEG</w:t>
      </w:r>
      <w:r w:rsidR="00B50405">
        <w:rPr>
          <w:rFonts w:ascii="Arial" w:hAnsi="Arial" w:cs="Arial"/>
          <w:bCs/>
          <w:color w:val="000000"/>
          <w:sz w:val="22"/>
          <w:szCs w:val="22"/>
          <w:lang w:eastAsia="ar-SA"/>
        </w:rPr>
        <w:t>, ki zamejuje krovni obseg posameznega pogleda.</w:t>
      </w:r>
    </w:p>
    <w:p w:rsidR="00146426" w:rsidRDefault="00146426" w:rsidP="00146426">
      <w:pPr>
        <w:pStyle w:val="Odstavekseznama"/>
        <w:numPr>
          <w:ilvl w:val="1"/>
          <w:numId w:val="11"/>
        </w:num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II. nivo FUNKCIONALNO LOGIČNI</w:t>
      </w:r>
      <w:r w:rsidR="00B50405">
        <w:rPr>
          <w:rFonts w:ascii="Arial" w:hAnsi="Arial" w:cs="Arial"/>
          <w:bCs/>
          <w:color w:val="000000"/>
          <w:sz w:val="22"/>
          <w:szCs w:val="22"/>
          <w:lang w:eastAsia="ar-SA"/>
        </w:rPr>
        <w:t xml:space="preserve">, ki </w:t>
      </w:r>
      <w:r w:rsidR="00372D9D">
        <w:rPr>
          <w:rFonts w:ascii="Arial" w:hAnsi="Arial" w:cs="Arial"/>
          <w:bCs/>
          <w:color w:val="000000"/>
          <w:sz w:val="22"/>
          <w:szCs w:val="22"/>
          <w:lang w:eastAsia="ar-SA"/>
        </w:rPr>
        <w:t>obravnava (poslovno) logiko delovanja in funkcionalnosti.</w:t>
      </w:r>
    </w:p>
    <w:p w:rsidR="00146426" w:rsidRDefault="00146426" w:rsidP="00146426">
      <w:pPr>
        <w:pStyle w:val="Odstavekseznama"/>
        <w:numPr>
          <w:ilvl w:val="1"/>
          <w:numId w:val="11"/>
        </w:num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III. nivo TEHNIČNI</w:t>
      </w:r>
      <w:r w:rsidR="00372D9D">
        <w:rPr>
          <w:rFonts w:ascii="Arial" w:hAnsi="Arial" w:cs="Arial"/>
          <w:bCs/>
          <w:color w:val="000000"/>
          <w:sz w:val="22"/>
          <w:szCs w:val="22"/>
          <w:lang w:eastAsia="ar-SA"/>
        </w:rPr>
        <w:t>, ki se nanaša predvsem na dokumentiranje tehničnih značilnosti.</w:t>
      </w:r>
    </w:p>
    <w:p w:rsidR="00146426" w:rsidRPr="00380FEC" w:rsidRDefault="00372D9D" w:rsidP="00A37D73">
      <w:pPr>
        <w:pStyle w:val="Odstavekseznama"/>
        <w:spacing w:after="120" w:line="288" w:lineRule="auto"/>
        <w:contextualSpacing w:val="0"/>
        <w:rPr>
          <w:rFonts w:ascii="Arial" w:hAnsi="Arial" w:cs="Arial"/>
          <w:bCs/>
          <w:color w:val="000000"/>
          <w:sz w:val="22"/>
          <w:szCs w:val="22"/>
          <w:lang w:eastAsia="ar-SA"/>
        </w:rPr>
      </w:pPr>
      <w:r>
        <w:rPr>
          <w:rFonts w:ascii="Arial" w:hAnsi="Arial" w:cs="Arial"/>
          <w:bCs/>
          <w:color w:val="000000"/>
          <w:sz w:val="22"/>
          <w:szCs w:val="22"/>
          <w:lang w:eastAsia="ar-SA"/>
        </w:rPr>
        <w:lastRenderedPageBreak/>
        <w:t>Pri nekaterih pogledih (npr. nadziram, uporabljam), kjer je  težko ločiti I. in II. nivo, sta oba nivoja združena.</w:t>
      </w:r>
    </w:p>
    <w:p w:rsidR="004C05A4" w:rsidRDefault="00A37D73" w:rsidP="00A37D73">
      <w:pPr>
        <w:pStyle w:val="Odstavekseznama"/>
        <w:numPr>
          <w:ilvl w:val="0"/>
          <w:numId w:val="14"/>
        </w:num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 xml:space="preserve">Dodatni element POROČANJE, ki se nanaša na </w:t>
      </w:r>
      <w:r w:rsidR="004C05A4">
        <w:rPr>
          <w:rFonts w:ascii="Arial" w:hAnsi="Arial" w:cs="Arial"/>
          <w:bCs/>
          <w:color w:val="000000"/>
          <w:sz w:val="22"/>
          <w:szCs w:val="22"/>
          <w:lang w:eastAsia="ar-SA"/>
        </w:rPr>
        <w:t xml:space="preserve">to, kaj bi se moralo ali se že poroča </w:t>
      </w:r>
      <w:r w:rsidR="00606CE5">
        <w:rPr>
          <w:rFonts w:ascii="Arial" w:hAnsi="Arial" w:cs="Arial"/>
          <w:bCs/>
          <w:color w:val="000000"/>
          <w:sz w:val="22"/>
          <w:szCs w:val="22"/>
          <w:lang w:eastAsia="ar-SA"/>
        </w:rPr>
        <w:t xml:space="preserve">oz. spremlja </w:t>
      </w:r>
      <w:r w:rsidR="004C05A4">
        <w:rPr>
          <w:rFonts w:ascii="Arial" w:hAnsi="Arial" w:cs="Arial"/>
          <w:bCs/>
          <w:color w:val="000000"/>
          <w:sz w:val="22"/>
          <w:szCs w:val="22"/>
          <w:lang w:eastAsia="ar-SA"/>
        </w:rPr>
        <w:t>iz posameznega</w:t>
      </w:r>
      <w:r>
        <w:rPr>
          <w:rFonts w:ascii="Arial" w:hAnsi="Arial" w:cs="Arial"/>
          <w:bCs/>
          <w:color w:val="000000"/>
          <w:sz w:val="22"/>
          <w:szCs w:val="22"/>
          <w:lang w:eastAsia="ar-SA"/>
        </w:rPr>
        <w:t xml:space="preserve"> pogleda</w:t>
      </w:r>
      <w:r w:rsidR="004C05A4">
        <w:rPr>
          <w:rFonts w:ascii="Arial" w:hAnsi="Arial" w:cs="Arial"/>
          <w:bCs/>
          <w:color w:val="000000"/>
          <w:sz w:val="22"/>
          <w:szCs w:val="22"/>
          <w:lang w:eastAsia="ar-SA"/>
        </w:rPr>
        <w:t>,</w:t>
      </w:r>
      <w:r>
        <w:rPr>
          <w:rFonts w:ascii="Arial" w:hAnsi="Arial" w:cs="Arial"/>
          <w:bCs/>
          <w:color w:val="000000"/>
          <w:sz w:val="22"/>
          <w:szCs w:val="22"/>
          <w:lang w:eastAsia="ar-SA"/>
        </w:rPr>
        <w:t xml:space="preserve"> ne glede na </w:t>
      </w:r>
      <w:r w:rsidR="00606CE5">
        <w:rPr>
          <w:rFonts w:ascii="Arial" w:hAnsi="Arial" w:cs="Arial"/>
          <w:bCs/>
          <w:color w:val="000000"/>
          <w:sz w:val="22"/>
          <w:szCs w:val="22"/>
          <w:lang w:eastAsia="ar-SA"/>
        </w:rPr>
        <w:t xml:space="preserve">njegov </w:t>
      </w:r>
      <w:r>
        <w:rPr>
          <w:rFonts w:ascii="Arial" w:hAnsi="Arial" w:cs="Arial"/>
          <w:bCs/>
          <w:color w:val="000000"/>
          <w:sz w:val="22"/>
          <w:szCs w:val="22"/>
          <w:lang w:eastAsia="ar-SA"/>
        </w:rPr>
        <w:t>nivo.</w:t>
      </w:r>
      <w:r w:rsidRPr="00A37D73">
        <w:rPr>
          <w:rFonts w:ascii="Arial" w:hAnsi="Arial" w:cs="Arial"/>
          <w:bCs/>
          <w:color w:val="000000"/>
          <w:sz w:val="22"/>
          <w:szCs w:val="22"/>
          <w:lang w:eastAsia="ar-SA"/>
        </w:rPr>
        <w:t xml:space="preserve"> </w:t>
      </w:r>
      <w:r w:rsidR="00B4600B">
        <w:rPr>
          <w:rFonts w:ascii="Arial" w:hAnsi="Arial" w:cs="Arial"/>
          <w:bCs/>
          <w:color w:val="000000"/>
          <w:sz w:val="22"/>
          <w:szCs w:val="22"/>
          <w:lang w:eastAsia="ar-SA"/>
        </w:rPr>
        <w:t>Gre torej za dinamični element »dogajanja« prej navedenih elementov, ki običajno dokumentirajo stanje v nekem trenutku.</w:t>
      </w:r>
    </w:p>
    <w:p w:rsidR="004C05A4" w:rsidRDefault="004C05A4" w:rsidP="004C05A4">
      <w:pPr>
        <w:spacing w:line="288" w:lineRule="auto"/>
        <w:rPr>
          <w:rFonts w:ascii="Arial" w:hAnsi="Arial" w:cs="Arial"/>
          <w:bCs/>
          <w:color w:val="000000"/>
          <w:sz w:val="22"/>
          <w:szCs w:val="22"/>
          <w:lang w:eastAsia="ar-SA"/>
        </w:rPr>
      </w:pPr>
    </w:p>
    <w:p w:rsidR="004C05A4" w:rsidRDefault="004C05A4" w:rsidP="004C05A4">
      <w:pPr>
        <w:spacing w:after="60" w:line="288" w:lineRule="auto"/>
        <w:rPr>
          <w:rFonts w:ascii="Arial" w:hAnsi="Arial" w:cs="Arial"/>
          <w:bCs/>
          <w:color w:val="000000"/>
          <w:sz w:val="22"/>
          <w:szCs w:val="22"/>
          <w:lang w:eastAsia="ar-SA"/>
        </w:rPr>
      </w:pPr>
      <w:r>
        <w:rPr>
          <w:rFonts w:ascii="Arial" w:hAnsi="Arial" w:cs="Arial"/>
          <w:bCs/>
          <w:color w:val="000000"/>
          <w:sz w:val="22"/>
          <w:szCs w:val="22"/>
          <w:lang w:eastAsia="ar-SA"/>
        </w:rPr>
        <w:t>Vsebino posameznih pogledov in nivojev najdete v Prilogi 1 – Okvir dokumentacije. Kot primer pa tukaj navedimo pogled DATA in PROCESI.</w:t>
      </w:r>
    </w:p>
    <w:p w:rsidR="004C05A4" w:rsidRDefault="004C05A4" w:rsidP="004C05A4">
      <w:pPr>
        <w:spacing w:after="60" w:line="288" w:lineRule="auto"/>
        <w:rPr>
          <w:rFonts w:ascii="Arial" w:hAnsi="Arial" w:cs="Arial"/>
          <w:bCs/>
          <w:color w:val="000000"/>
          <w:sz w:val="22"/>
          <w:szCs w:val="22"/>
          <w:lang w:eastAsia="ar-SA"/>
        </w:rPr>
      </w:pPr>
      <w:r w:rsidRPr="004C05A4">
        <w:rPr>
          <w:rFonts w:ascii="Arial" w:hAnsi="Arial" w:cs="Arial"/>
          <w:bCs/>
          <w:i/>
          <w:color w:val="000000"/>
          <w:sz w:val="22"/>
          <w:szCs w:val="22"/>
          <w:lang w:eastAsia="ar-SA"/>
        </w:rPr>
        <w:t>Opomba:</w:t>
      </w:r>
      <w:r>
        <w:rPr>
          <w:rFonts w:ascii="Arial" w:hAnsi="Arial" w:cs="Arial"/>
          <w:bCs/>
          <w:color w:val="000000"/>
          <w:sz w:val="22"/>
          <w:szCs w:val="22"/>
          <w:lang w:eastAsia="ar-SA"/>
        </w:rPr>
        <w:t xml:space="preserve"> v Okviru dokumentacije še ne gre za imena dokumentov, temveč za vsebinska področja, ki jih je potrebno dokumentirati. V prilogi 2 pa bomo navedli tem vsebinam ustrezne dokumente.</w:t>
      </w:r>
    </w:p>
    <w:p w:rsidR="004C05A4" w:rsidRPr="004C05A4" w:rsidRDefault="004C05A4" w:rsidP="004C05A4">
      <w:pPr>
        <w:spacing w:line="288" w:lineRule="auto"/>
        <w:rPr>
          <w:rFonts w:ascii="Arial" w:hAnsi="Arial" w:cs="Arial"/>
          <w:bCs/>
          <w:i/>
          <w:color w:val="000000"/>
          <w:sz w:val="22"/>
          <w:szCs w:val="22"/>
          <w:lang w:eastAsia="ar-SA"/>
        </w:rPr>
      </w:pPr>
      <w:r w:rsidRPr="004C05A4">
        <w:rPr>
          <w:rFonts w:ascii="Arial" w:hAnsi="Arial" w:cs="Arial"/>
          <w:bCs/>
          <w:i/>
          <w:color w:val="000000"/>
          <w:sz w:val="22"/>
          <w:szCs w:val="22"/>
          <w:lang w:eastAsia="ar-SA"/>
        </w:rPr>
        <w:t>Primer</w:t>
      </w:r>
      <w:r w:rsidR="00FE5F44">
        <w:rPr>
          <w:rFonts w:ascii="Arial" w:hAnsi="Arial" w:cs="Arial"/>
          <w:bCs/>
          <w:i/>
          <w:color w:val="000000"/>
          <w:sz w:val="22"/>
          <w:szCs w:val="22"/>
          <w:lang w:eastAsia="ar-SA"/>
        </w:rPr>
        <w:t xml:space="preserve"> </w:t>
      </w:r>
      <w:r w:rsidR="00C438AF">
        <w:rPr>
          <w:rFonts w:ascii="Arial" w:hAnsi="Arial" w:cs="Arial"/>
          <w:bCs/>
          <w:i/>
          <w:color w:val="000000"/>
          <w:sz w:val="22"/>
          <w:szCs w:val="22"/>
          <w:lang w:eastAsia="ar-SA"/>
        </w:rPr>
        <w:t xml:space="preserve">1 vsebine iz Priloge </w:t>
      </w:r>
      <w:r w:rsidR="00FE5F44">
        <w:rPr>
          <w:rFonts w:ascii="Arial" w:hAnsi="Arial" w:cs="Arial"/>
          <w:bCs/>
          <w:i/>
          <w:color w:val="000000"/>
          <w:sz w:val="22"/>
          <w:szCs w:val="22"/>
          <w:lang w:eastAsia="ar-SA"/>
        </w:rPr>
        <w:t>1</w:t>
      </w:r>
      <w:r w:rsidRPr="004C05A4">
        <w:rPr>
          <w:rFonts w:ascii="Arial" w:hAnsi="Arial" w:cs="Arial"/>
          <w:bCs/>
          <w:i/>
          <w:color w:val="000000"/>
          <w:sz w:val="22"/>
          <w:szCs w:val="22"/>
          <w:lang w:eastAsia="ar-SA"/>
        </w:rPr>
        <w:t>:</w:t>
      </w:r>
    </w:p>
    <w:p w:rsidR="004C05A4" w:rsidRDefault="004C05A4" w:rsidP="004C05A4">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HRANIM, POVEZUJEM – DATA</w:t>
      </w:r>
    </w:p>
    <w:p w:rsidR="004C05A4" w:rsidRDefault="004C05A4" w:rsidP="004C05A4">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1. nivo – OBSEG</w:t>
      </w:r>
    </w:p>
    <w:p w:rsidR="004C05A4" w:rsidRDefault="004C05A4" w:rsidP="004C05A4">
      <w:pPr>
        <w:spacing w:line="288" w:lineRule="auto"/>
        <w:rPr>
          <w:rFonts w:ascii="Arial" w:hAnsi="Arial" w:cs="Arial"/>
          <w:bCs/>
          <w:color w:val="000000"/>
          <w:sz w:val="22"/>
          <w:szCs w:val="22"/>
          <w:lang w:eastAsia="ar-SA"/>
        </w:rPr>
      </w:pPr>
      <w:r w:rsidRPr="004C05A4">
        <w:rPr>
          <w:rFonts w:ascii="Arial" w:hAnsi="Arial" w:cs="Arial"/>
          <w:bCs/>
          <w:color w:val="000000"/>
          <w:sz w:val="22"/>
          <w:szCs w:val="22"/>
          <w:lang w:eastAsia="ar-SA"/>
        </w:rPr>
        <w:t>Data kontekstni diagram - Kontekstni diagram na nivoju podatkovnih zbirk, registrov, upravljalcev registrov ali zbirk.</w:t>
      </w:r>
    </w:p>
    <w:p w:rsidR="004C05A4" w:rsidRDefault="004C05A4" w:rsidP="004C05A4">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2.nivo – LOGIKA</w:t>
      </w:r>
    </w:p>
    <w:p w:rsidR="004C05A4" w:rsidRDefault="004C05A4" w:rsidP="004C05A4">
      <w:pPr>
        <w:spacing w:line="288" w:lineRule="auto"/>
        <w:rPr>
          <w:rFonts w:ascii="Arial" w:hAnsi="Arial" w:cs="Arial"/>
          <w:bCs/>
          <w:color w:val="000000"/>
          <w:sz w:val="22"/>
          <w:szCs w:val="22"/>
          <w:lang w:eastAsia="ar-SA"/>
        </w:rPr>
      </w:pPr>
      <w:r w:rsidRPr="004C05A4">
        <w:rPr>
          <w:rFonts w:ascii="Arial" w:hAnsi="Arial" w:cs="Arial"/>
          <w:bCs/>
          <w:color w:val="000000"/>
          <w:sz w:val="22"/>
          <w:szCs w:val="22"/>
          <w:lang w:eastAsia="ar-SA"/>
        </w:rPr>
        <w:t>Entitete, opredelitev</w:t>
      </w:r>
      <w:r>
        <w:rPr>
          <w:rFonts w:ascii="Arial" w:hAnsi="Arial" w:cs="Arial"/>
          <w:bCs/>
          <w:color w:val="000000"/>
          <w:sz w:val="22"/>
          <w:szCs w:val="22"/>
          <w:lang w:eastAsia="ar-SA"/>
        </w:rPr>
        <w:t xml:space="preserve"> pojmov in lastnosti entitet ter</w:t>
      </w:r>
      <w:r w:rsidRPr="004C05A4">
        <w:rPr>
          <w:rFonts w:ascii="Arial" w:hAnsi="Arial" w:cs="Arial"/>
          <w:bCs/>
          <w:color w:val="000000"/>
          <w:sz w:val="22"/>
          <w:szCs w:val="22"/>
          <w:lang w:eastAsia="ar-SA"/>
        </w:rPr>
        <w:t xml:space="preserve"> kakš</w:t>
      </w:r>
      <w:r>
        <w:rPr>
          <w:rFonts w:ascii="Arial" w:hAnsi="Arial" w:cs="Arial"/>
          <w:bCs/>
          <w:color w:val="000000"/>
          <w:sz w:val="22"/>
          <w:szCs w:val="22"/>
          <w:lang w:eastAsia="ar-SA"/>
        </w:rPr>
        <w:t>n</w:t>
      </w:r>
      <w:r w:rsidRPr="004C05A4">
        <w:rPr>
          <w:rFonts w:ascii="Arial" w:hAnsi="Arial" w:cs="Arial"/>
          <w:bCs/>
          <w:color w:val="000000"/>
          <w:sz w:val="22"/>
          <w:szCs w:val="22"/>
          <w:lang w:eastAsia="ar-SA"/>
        </w:rPr>
        <w:t>e so med njimi relacije. Slovar entitet.</w:t>
      </w:r>
    </w:p>
    <w:p w:rsidR="004C05A4" w:rsidRDefault="004C05A4" w:rsidP="004C05A4">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3.nivo – TEHNIČNI</w:t>
      </w:r>
    </w:p>
    <w:p w:rsidR="004C05A4" w:rsidRDefault="004C05A4" w:rsidP="004C05A4">
      <w:pPr>
        <w:spacing w:line="288" w:lineRule="auto"/>
        <w:rPr>
          <w:rFonts w:ascii="Arial" w:hAnsi="Arial" w:cs="Arial"/>
          <w:bCs/>
          <w:color w:val="000000"/>
          <w:sz w:val="22"/>
          <w:szCs w:val="22"/>
          <w:lang w:eastAsia="ar-SA"/>
        </w:rPr>
      </w:pPr>
      <w:r w:rsidRPr="004C05A4">
        <w:rPr>
          <w:rFonts w:ascii="Arial" w:hAnsi="Arial" w:cs="Arial"/>
          <w:bCs/>
          <w:color w:val="000000"/>
          <w:sz w:val="22"/>
          <w:szCs w:val="22"/>
          <w:lang w:eastAsia="ar-SA"/>
        </w:rPr>
        <w:t>Data dictionary (I); Diagram tabel (II) - relacijski diagrami baz; tabele, polja in data flow diagram (III).</w:t>
      </w:r>
    </w:p>
    <w:p w:rsidR="004C05A4" w:rsidRDefault="004C05A4" w:rsidP="00FE5F44">
      <w:pPr>
        <w:spacing w:after="120" w:line="288" w:lineRule="auto"/>
        <w:rPr>
          <w:rFonts w:ascii="Arial" w:hAnsi="Arial" w:cs="Arial"/>
          <w:bCs/>
          <w:color w:val="000000"/>
          <w:sz w:val="22"/>
          <w:szCs w:val="22"/>
          <w:lang w:eastAsia="ar-SA"/>
        </w:rPr>
      </w:pPr>
      <w:r>
        <w:rPr>
          <w:rFonts w:ascii="Arial" w:hAnsi="Arial" w:cs="Arial"/>
          <w:bCs/>
          <w:color w:val="000000"/>
          <w:sz w:val="22"/>
          <w:szCs w:val="22"/>
          <w:lang w:eastAsia="ar-SA"/>
        </w:rPr>
        <w:t xml:space="preserve">Poročanje: </w:t>
      </w:r>
      <w:r w:rsidR="00606CE5">
        <w:rPr>
          <w:rFonts w:ascii="Arial" w:hAnsi="Arial" w:cs="Arial"/>
          <w:bCs/>
          <w:color w:val="000000"/>
          <w:sz w:val="22"/>
          <w:szCs w:val="22"/>
          <w:lang w:eastAsia="ar-SA"/>
        </w:rPr>
        <w:t>ž</w:t>
      </w:r>
      <w:r w:rsidRPr="004C05A4">
        <w:rPr>
          <w:rFonts w:ascii="Arial" w:hAnsi="Arial" w:cs="Arial"/>
          <w:bCs/>
          <w:color w:val="000000"/>
          <w:sz w:val="22"/>
          <w:szCs w:val="22"/>
          <w:lang w:eastAsia="ar-SA"/>
        </w:rPr>
        <w:t>ivost</w:t>
      </w:r>
      <w:r w:rsidR="00606CE5">
        <w:rPr>
          <w:rFonts w:ascii="Arial" w:hAnsi="Arial" w:cs="Arial"/>
          <w:bCs/>
          <w:color w:val="000000"/>
          <w:sz w:val="22"/>
          <w:szCs w:val="22"/>
          <w:lang w:eastAsia="ar-SA"/>
        </w:rPr>
        <w:t xml:space="preserve"> podatkov (kdaj se je posamezen podatke nazadnje spremenil)</w:t>
      </w:r>
      <w:r w:rsidRPr="004C05A4">
        <w:rPr>
          <w:rFonts w:ascii="Arial" w:hAnsi="Arial" w:cs="Arial"/>
          <w:bCs/>
          <w:color w:val="000000"/>
          <w:sz w:val="22"/>
          <w:szCs w:val="22"/>
          <w:lang w:eastAsia="ar-SA"/>
        </w:rPr>
        <w:t>, Performance management</w:t>
      </w:r>
      <w:r w:rsidR="00606CE5">
        <w:rPr>
          <w:rFonts w:ascii="Arial" w:hAnsi="Arial" w:cs="Arial"/>
          <w:bCs/>
          <w:color w:val="000000"/>
          <w:sz w:val="22"/>
          <w:szCs w:val="22"/>
          <w:lang w:eastAsia="ar-SA"/>
        </w:rPr>
        <w:t xml:space="preserve"> podatkov, š</w:t>
      </w:r>
      <w:r w:rsidRPr="004C05A4">
        <w:rPr>
          <w:rFonts w:ascii="Arial" w:hAnsi="Arial" w:cs="Arial"/>
          <w:bCs/>
          <w:color w:val="000000"/>
          <w:sz w:val="22"/>
          <w:szCs w:val="22"/>
          <w:lang w:eastAsia="ar-SA"/>
        </w:rPr>
        <w:t>tevilo vpogledov</w:t>
      </w:r>
      <w:r w:rsidR="00606CE5">
        <w:rPr>
          <w:rFonts w:ascii="Arial" w:hAnsi="Arial" w:cs="Arial"/>
          <w:bCs/>
          <w:color w:val="000000"/>
          <w:sz w:val="22"/>
          <w:szCs w:val="22"/>
          <w:lang w:eastAsia="ar-SA"/>
        </w:rPr>
        <w:t>, dostopov'.., kvaliteta podatkov (</w:t>
      </w:r>
      <w:r w:rsidRPr="004C05A4">
        <w:rPr>
          <w:rFonts w:ascii="Arial" w:hAnsi="Arial" w:cs="Arial"/>
          <w:bCs/>
          <w:color w:val="000000"/>
          <w:sz w:val="22"/>
          <w:szCs w:val="22"/>
          <w:lang w:eastAsia="ar-SA"/>
        </w:rPr>
        <w:t>DQ</w:t>
      </w:r>
      <w:r w:rsidR="00606CE5">
        <w:rPr>
          <w:rFonts w:ascii="Arial" w:hAnsi="Arial" w:cs="Arial"/>
          <w:bCs/>
          <w:color w:val="000000"/>
          <w:sz w:val="22"/>
          <w:szCs w:val="22"/>
          <w:lang w:eastAsia="ar-SA"/>
        </w:rPr>
        <w:t>)</w:t>
      </w:r>
      <w:r w:rsidRPr="004C05A4">
        <w:rPr>
          <w:rFonts w:ascii="Arial" w:hAnsi="Arial" w:cs="Arial"/>
          <w:bCs/>
          <w:color w:val="000000"/>
          <w:sz w:val="22"/>
          <w:szCs w:val="22"/>
          <w:lang w:eastAsia="ar-SA"/>
        </w:rPr>
        <w:t xml:space="preserve"> procedure za spremljanje kakovosti ba</w:t>
      </w:r>
      <w:r w:rsidR="00606CE5">
        <w:rPr>
          <w:rFonts w:ascii="Arial" w:hAnsi="Arial" w:cs="Arial"/>
          <w:bCs/>
          <w:color w:val="000000"/>
          <w:sz w:val="22"/>
          <w:szCs w:val="22"/>
          <w:lang w:eastAsia="ar-SA"/>
        </w:rPr>
        <w:t>ze, Data governance. Security. S</w:t>
      </w:r>
      <w:r w:rsidRPr="004C05A4">
        <w:rPr>
          <w:rFonts w:ascii="Arial" w:hAnsi="Arial" w:cs="Arial"/>
          <w:bCs/>
          <w:color w:val="000000"/>
          <w:sz w:val="22"/>
          <w:szCs w:val="22"/>
          <w:lang w:eastAsia="ar-SA"/>
        </w:rPr>
        <w:t>kalabilnost. Načrt neprek</w:t>
      </w:r>
      <w:r w:rsidR="00606CE5">
        <w:rPr>
          <w:rFonts w:ascii="Arial" w:hAnsi="Arial" w:cs="Arial"/>
          <w:bCs/>
          <w:color w:val="000000"/>
          <w:sz w:val="22"/>
          <w:szCs w:val="22"/>
          <w:lang w:eastAsia="ar-SA"/>
        </w:rPr>
        <w:t>i</w:t>
      </w:r>
      <w:r w:rsidRPr="004C05A4">
        <w:rPr>
          <w:rFonts w:ascii="Arial" w:hAnsi="Arial" w:cs="Arial"/>
          <w:bCs/>
          <w:color w:val="000000"/>
          <w:sz w:val="22"/>
          <w:szCs w:val="22"/>
          <w:lang w:eastAsia="ar-SA"/>
        </w:rPr>
        <w:t>njenega poslovanja (Recovery, BackUp…)</w:t>
      </w:r>
      <w:r w:rsidR="00606CE5">
        <w:rPr>
          <w:rFonts w:ascii="Arial" w:hAnsi="Arial" w:cs="Arial"/>
          <w:bCs/>
          <w:color w:val="000000"/>
          <w:sz w:val="22"/>
          <w:szCs w:val="22"/>
          <w:lang w:eastAsia="ar-SA"/>
        </w:rPr>
        <w:t>.</w:t>
      </w:r>
    </w:p>
    <w:p w:rsidR="00293327" w:rsidRDefault="00C438AF" w:rsidP="004C05A4">
      <w:pPr>
        <w:spacing w:line="288" w:lineRule="auto"/>
        <w:rPr>
          <w:rFonts w:ascii="Arial" w:hAnsi="Arial" w:cs="Arial"/>
          <w:bCs/>
          <w:i/>
          <w:color w:val="000000"/>
          <w:sz w:val="22"/>
          <w:szCs w:val="22"/>
          <w:lang w:eastAsia="ar-SA"/>
        </w:rPr>
      </w:pPr>
      <w:r w:rsidRPr="004C05A4">
        <w:rPr>
          <w:rFonts w:ascii="Arial" w:hAnsi="Arial" w:cs="Arial"/>
          <w:bCs/>
          <w:i/>
          <w:color w:val="000000"/>
          <w:sz w:val="22"/>
          <w:szCs w:val="22"/>
          <w:lang w:eastAsia="ar-SA"/>
        </w:rPr>
        <w:t>Primer</w:t>
      </w:r>
      <w:r>
        <w:rPr>
          <w:rFonts w:ascii="Arial" w:hAnsi="Arial" w:cs="Arial"/>
          <w:bCs/>
          <w:i/>
          <w:color w:val="000000"/>
          <w:sz w:val="22"/>
          <w:szCs w:val="22"/>
          <w:lang w:eastAsia="ar-SA"/>
        </w:rPr>
        <w:t xml:space="preserve"> </w:t>
      </w:r>
      <w:r w:rsidR="00293327">
        <w:rPr>
          <w:rFonts w:ascii="Arial" w:hAnsi="Arial" w:cs="Arial"/>
          <w:bCs/>
          <w:i/>
          <w:color w:val="000000"/>
          <w:sz w:val="22"/>
          <w:szCs w:val="22"/>
          <w:lang w:eastAsia="ar-SA"/>
        </w:rPr>
        <w:t>2</w:t>
      </w:r>
      <w:r>
        <w:rPr>
          <w:rFonts w:ascii="Arial" w:hAnsi="Arial" w:cs="Arial"/>
          <w:bCs/>
          <w:i/>
          <w:color w:val="000000"/>
          <w:sz w:val="22"/>
          <w:szCs w:val="22"/>
          <w:lang w:eastAsia="ar-SA"/>
        </w:rPr>
        <w:t xml:space="preserve"> vsebine iz Priloge </w:t>
      </w:r>
      <w:r w:rsidR="00293327">
        <w:rPr>
          <w:rFonts w:ascii="Arial" w:hAnsi="Arial" w:cs="Arial"/>
          <w:bCs/>
          <w:i/>
          <w:color w:val="000000"/>
          <w:sz w:val="22"/>
          <w:szCs w:val="22"/>
          <w:lang w:eastAsia="ar-SA"/>
        </w:rPr>
        <w:t>1</w:t>
      </w:r>
      <w:r w:rsidRPr="004C05A4">
        <w:rPr>
          <w:rFonts w:ascii="Arial" w:hAnsi="Arial" w:cs="Arial"/>
          <w:bCs/>
          <w:i/>
          <w:color w:val="000000"/>
          <w:sz w:val="22"/>
          <w:szCs w:val="22"/>
          <w:lang w:eastAsia="ar-SA"/>
        </w:rPr>
        <w:t>:</w:t>
      </w:r>
    </w:p>
    <w:p w:rsidR="00293327" w:rsidRDefault="00293327" w:rsidP="004C05A4">
      <w:pPr>
        <w:spacing w:line="288" w:lineRule="auto"/>
        <w:rPr>
          <w:rFonts w:ascii="Arial" w:hAnsi="Arial" w:cs="Arial"/>
          <w:bCs/>
          <w:i/>
          <w:color w:val="000000"/>
          <w:sz w:val="22"/>
          <w:szCs w:val="22"/>
          <w:lang w:eastAsia="ar-SA"/>
        </w:rPr>
      </w:pPr>
      <w:r>
        <w:rPr>
          <w:rFonts w:ascii="Arial" w:hAnsi="Arial" w:cs="Arial"/>
          <w:bCs/>
          <w:i/>
          <w:color w:val="000000"/>
          <w:sz w:val="22"/>
          <w:szCs w:val="22"/>
          <w:lang w:eastAsia="ar-SA"/>
        </w:rPr>
        <w:t>ODLOČAM</w:t>
      </w:r>
    </w:p>
    <w:p w:rsidR="00293327" w:rsidRDefault="00293327" w:rsidP="00293327">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1. nivo – OBSEG</w:t>
      </w:r>
    </w:p>
    <w:p w:rsidR="00293327" w:rsidRPr="00293327" w:rsidRDefault="00293327" w:rsidP="004C05A4">
      <w:pPr>
        <w:spacing w:line="288" w:lineRule="auto"/>
        <w:rPr>
          <w:rFonts w:ascii="Arial" w:hAnsi="Arial" w:cs="Arial"/>
          <w:bCs/>
          <w:color w:val="000000"/>
          <w:sz w:val="22"/>
          <w:szCs w:val="22"/>
          <w:lang w:eastAsia="ar-SA"/>
        </w:rPr>
      </w:pPr>
      <w:r w:rsidRPr="00293327">
        <w:rPr>
          <w:rFonts w:ascii="Arial" w:hAnsi="Arial" w:cs="Arial"/>
          <w:bCs/>
          <w:color w:val="000000"/>
          <w:sz w:val="22"/>
          <w:szCs w:val="22"/>
          <w:lang w:eastAsia="ar-SA"/>
        </w:rPr>
        <w:t>Krovna procesna arhitektura, PFC (Process Flow Chart) lista. Identifikacija Deležnikov (Stakeholder)in Procesnih nosilcev (lastnikov)</w:t>
      </w:r>
    </w:p>
    <w:p w:rsidR="00293327" w:rsidRDefault="00293327" w:rsidP="00293327">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2.nivo – LOGIKA</w:t>
      </w:r>
    </w:p>
    <w:p w:rsidR="00293327" w:rsidRDefault="00293327" w:rsidP="004C05A4">
      <w:pPr>
        <w:spacing w:line="288" w:lineRule="auto"/>
        <w:rPr>
          <w:rFonts w:ascii="Arial" w:hAnsi="Arial" w:cs="Arial"/>
          <w:bCs/>
          <w:color w:val="000000"/>
          <w:sz w:val="22"/>
          <w:szCs w:val="22"/>
          <w:lang w:eastAsia="ar-SA"/>
        </w:rPr>
      </w:pPr>
      <w:r w:rsidRPr="00293327">
        <w:rPr>
          <w:rFonts w:ascii="Arial" w:hAnsi="Arial" w:cs="Arial"/>
          <w:bCs/>
          <w:color w:val="000000"/>
          <w:sz w:val="22"/>
          <w:szCs w:val="22"/>
          <w:lang w:eastAsia="ar-SA"/>
        </w:rPr>
        <w:t>Poslovni proces. Poslovne odločitve. Poslovno pravilo. Organizacijska shema (vloge, pooblastila). Dokumenti in obrazci uporabljeni v procesiu.  Statusni digarami dokumentov in obrazcev. Operativna tveganja.</w:t>
      </w:r>
    </w:p>
    <w:p w:rsidR="00293327" w:rsidRDefault="00293327" w:rsidP="00293327">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3.nivo – TEHNIČNI</w:t>
      </w:r>
    </w:p>
    <w:p w:rsidR="00293327" w:rsidRDefault="00293327" w:rsidP="004C05A4">
      <w:pPr>
        <w:spacing w:line="288" w:lineRule="auto"/>
        <w:rPr>
          <w:rFonts w:ascii="Arial" w:hAnsi="Arial" w:cs="Arial"/>
          <w:bCs/>
          <w:color w:val="000000"/>
          <w:sz w:val="22"/>
          <w:szCs w:val="22"/>
          <w:lang w:eastAsia="ar-SA"/>
        </w:rPr>
      </w:pPr>
      <w:r w:rsidRPr="00293327">
        <w:rPr>
          <w:rFonts w:ascii="Arial" w:hAnsi="Arial" w:cs="Arial"/>
          <w:bCs/>
          <w:color w:val="000000"/>
          <w:sz w:val="22"/>
          <w:szCs w:val="22"/>
          <w:lang w:eastAsia="ar-SA"/>
        </w:rPr>
        <w:t>Procesni use case. User story. BPMN workflow (3, 4 nivo) - zajema povezavo podatke, dokumente, izvajalca…. DMN model (Decision Model and Notation).</w:t>
      </w:r>
    </w:p>
    <w:p w:rsidR="00DB2FC7" w:rsidRPr="00293327" w:rsidRDefault="00293327" w:rsidP="004C05A4">
      <w:pPr>
        <w:spacing w:line="288" w:lineRule="auto"/>
        <w:rPr>
          <w:rFonts w:ascii="Arial" w:hAnsi="Arial" w:cs="Arial"/>
          <w:bCs/>
          <w:color w:val="000000"/>
          <w:sz w:val="22"/>
          <w:szCs w:val="22"/>
          <w:lang w:eastAsia="ar-SA"/>
        </w:rPr>
      </w:pPr>
      <w:r>
        <w:rPr>
          <w:rFonts w:ascii="Arial" w:hAnsi="Arial" w:cs="Arial"/>
          <w:bCs/>
          <w:color w:val="000000"/>
          <w:sz w:val="22"/>
          <w:szCs w:val="22"/>
          <w:lang w:eastAsia="ar-SA"/>
        </w:rPr>
        <w:t>Poročanje: z</w:t>
      </w:r>
      <w:r w:rsidRPr="00293327">
        <w:rPr>
          <w:rFonts w:ascii="Arial" w:hAnsi="Arial" w:cs="Arial"/>
          <w:bCs/>
          <w:color w:val="000000"/>
          <w:sz w:val="22"/>
          <w:szCs w:val="22"/>
          <w:lang w:eastAsia="ar-SA"/>
        </w:rPr>
        <w:t>akonske osnove</w:t>
      </w:r>
      <w:r>
        <w:rPr>
          <w:rFonts w:ascii="Arial" w:hAnsi="Arial" w:cs="Arial"/>
          <w:bCs/>
          <w:color w:val="000000"/>
          <w:sz w:val="22"/>
          <w:szCs w:val="22"/>
          <w:lang w:eastAsia="ar-SA"/>
        </w:rPr>
        <w:t xml:space="preserve"> in spremembe, vpogledi v status</w:t>
      </w:r>
      <w:r w:rsidRPr="00293327">
        <w:rPr>
          <w:rFonts w:ascii="Arial" w:hAnsi="Arial" w:cs="Arial"/>
          <w:bCs/>
          <w:color w:val="000000"/>
          <w:sz w:val="22"/>
          <w:szCs w:val="22"/>
          <w:lang w:eastAsia="ar-SA"/>
        </w:rPr>
        <w:t xml:space="preserve"> izvajanje, GDPR </w:t>
      </w:r>
      <w:r w:rsidR="00DB2FC7" w:rsidRPr="00293327">
        <w:rPr>
          <w:rFonts w:ascii="Arial" w:hAnsi="Arial" w:cs="Arial"/>
          <w:bCs/>
          <w:color w:val="000000"/>
          <w:sz w:val="22"/>
          <w:szCs w:val="22"/>
          <w:lang w:eastAsia="ar-SA"/>
        </w:rPr>
        <w:br w:type="page"/>
      </w:r>
    </w:p>
    <w:p w:rsidR="00E1501C" w:rsidRPr="00DB2FC7" w:rsidRDefault="005A4A75" w:rsidP="005A4A75">
      <w:pPr>
        <w:pStyle w:val="Naslov4"/>
      </w:pPr>
      <w:r>
        <w:lastRenderedPageBreak/>
        <w:t xml:space="preserve"> </w:t>
      </w:r>
      <w:bookmarkStart w:id="19" w:name="_Toc522606942"/>
      <w:bookmarkStart w:id="20" w:name="_Toc522607336"/>
      <w:r w:rsidR="00E1501C" w:rsidRPr="00DB2FC7">
        <w:t xml:space="preserve">Struktura dokumentov </w:t>
      </w:r>
      <w:r w:rsidR="00BD663B">
        <w:t>za dokumentacijo</w:t>
      </w:r>
      <w:r w:rsidR="00E1501C" w:rsidRPr="00DB2FC7">
        <w:t xml:space="preserve"> IS CSD in IS Kurir</w:t>
      </w:r>
      <w:r w:rsidR="00BD663B">
        <w:t xml:space="preserve"> (POLNI OBSEG)</w:t>
      </w:r>
      <w:bookmarkEnd w:id="19"/>
      <w:bookmarkEnd w:id="20"/>
    </w:p>
    <w:p w:rsidR="00E1501C" w:rsidRDefault="00E1501C" w:rsidP="00AF4629">
      <w:pPr>
        <w:rPr>
          <w:rFonts w:ascii="Arial" w:hAnsi="Arial" w:cs="Arial"/>
          <w:b/>
          <w:highlight w:val="lightGray"/>
        </w:rPr>
      </w:pPr>
    </w:p>
    <w:p w:rsidR="00E1501C" w:rsidRDefault="00E1501C" w:rsidP="00AF4629">
      <w:pPr>
        <w:rPr>
          <w:rFonts w:ascii="Arial" w:hAnsi="Arial" w:cs="Arial"/>
          <w:b/>
          <w:highlight w:val="lightGray"/>
        </w:rPr>
      </w:pPr>
    </w:p>
    <w:p w:rsidR="002F1C7F" w:rsidRPr="002F1C7F" w:rsidRDefault="002F1C7F" w:rsidP="002F1C7F">
      <w:pPr>
        <w:spacing w:line="288" w:lineRule="auto"/>
        <w:rPr>
          <w:rFonts w:ascii="Arial" w:hAnsi="Arial" w:cs="Arial"/>
          <w:b/>
          <w:bCs/>
          <w:color w:val="000000"/>
          <w:sz w:val="26"/>
          <w:szCs w:val="26"/>
          <w:lang w:eastAsia="ar-SA"/>
        </w:rPr>
      </w:pPr>
      <w:r w:rsidRPr="002F1C7F">
        <w:rPr>
          <w:rFonts w:ascii="Arial" w:hAnsi="Arial" w:cs="Arial"/>
          <w:b/>
          <w:bCs/>
          <w:color w:val="000000"/>
          <w:sz w:val="26"/>
          <w:szCs w:val="26"/>
          <w:highlight w:val="yellow"/>
          <w:lang w:eastAsia="ar-SA"/>
        </w:rPr>
        <w:t>HRANIM, POVEZUJEM – DATA</w:t>
      </w:r>
    </w:p>
    <w:p w:rsidR="002F1C7F" w:rsidRDefault="002F1C7F" w:rsidP="005A4A75">
      <w:pPr>
        <w:pStyle w:val="Naslov1"/>
        <w:numPr>
          <w:ilvl w:val="0"/>
          <w:numId w:val="19"/>
        </w:numPr>
        <w:spacing w:before="240" w:after="120"/>
      </w:pPr>
      <w:bookmarkStart w:id="21" w:name="_Toc522606943"/>
      <w:bookmarkStart w:id="22" w:name="_Toc522607337"/>
      <w:r>
        <w:t>Podatkovni model</w:t>
      </w:r>
      <w:bookmarkEnd w:id="21"/>
      <w:bookmarkEnd w:id="22"/>
    </w:p>
    <w:p w:rsidR="002F1C7F" w:rsidRDefault="002F1C7F" w:rsidP="002F1C7F">
      <w:pPr>
        <w:pStyle w:val="Telobesedila"/>
        <w:spacing w:before="0" w:after="0"/>
        <w:ind w:left="2124"/>
        <w:rPr>
          <w:rFonts w:ascii="Arial" w:hAnsi="Arial" w:cs="Arial"/>
        </w:rPr>
      </w:pPr>
      <w:r>
        <w:rPr>
          <w:rFonts w:ascii="Arial" w:hAnsi="Arial" w:cs="Arial"/>
        </w:rPr>
        <w:t>Dokume</w:t>
      </w:r>
      <w:r w:rsidR="00833C50">
        <w:rPr>
          <w:rFonts w:ascii="Arial" w:hAnsi="Arial" w:cs="Arial"/>
        </w:rPr>
        <w:t>n</w:t>
      </w:r>
      <w:r>
        <w:rPr>
          <w:rFonts w:ascii="Arial" w:hAnsi="Arial" w:cs="Arial"/>
        </w:rPr>
        <w:t>tacija podatkov in podatkovnega modela je ključnega pomena za zagotovitev enotnega razumevanja podatkov ter za zagotovitev zan</w:t>
      </w:r>
      <w:r w:rsidR="00833C50">
        <w:rPr>
          <w:rFonts w:ascii="Arial" w:hAnsi="Arial" w:cs="Arial"/>
        </w:rPr>
        <w:t>e</w:t>
      </w:r>
      <w:r>
        <w:rPr>
          <w:rFonts w:ascii="Arial" w:hAnsi="Arial" w:cs="Arial"/>
        </w:rPr>
        <w:t xml:space="preserve">sljivosti teh podatkov. </w:t>
      </w:r>
      <w:r w:rsidRPr="00503172">
        <w:rPr>
          <w:rFonts w:ascii="Arial" w:hAnsi="Arial" w:cs="Arial"/>
        </w:rPr>
        <w:t xml:space="preserve">Podatkovni model je abstraktni model, ki organizira elemente podatkov in standardizira njihovo medsebojno povezavo in lastnosti stvarnih </w:t>
      </w:r>
      <w:r>
        <w:rPr>
          <w:rFonts w:ascii="Arial" w:hAnsi="Arial" w:cs="Arial"/>
        </w:rPr>
        <w:t>entitet</w:t>
      </w:r>
      <w:r w:rsidRPr="00503172">
        <w:rPr>
          <w:rFonts w:ascii="Arial" w:hAnsi="Arial" w:cs="Arial"/>
        </w:rPr>
        <w:t>.</w:t>
      </w:r>
    </w:p>
    <w:p w:rsidR="002F1C7F" w:rsidRDefault="002F1C7F" w:rsidP="002F1C7F">
      <w:pPr>
        <w:pStyle w:val="Telobesedila"/>
        <w:spacing w:before="0" w:after="0"/>
        <w:rPr>
          <w:rFonts w:ascii="Arial" w:hAnsi="Arial" w:cs="Arial"/>
        </w:rPr>
      </w:pPr>
    </w:p>
    <w:p w:rsidR="002F1C7F" w:rsidRDefault="002F1C7F" w:rsidP="002F1C7F">
      <w:pPr>
        <w:pStyle w:val="Naslov2"/>
      </w:pPr>
      <w:bookmarkStart w:id="23" w:name="_Toc522606944"/>
      <w:r>
        <w:t>Obseg in kontekstni podatkovni model</w:t>
      </w:r>
      <w:bookmarkEnd w:id="23"/>
    </w:p>
    <w:p w:rsidR="002F1C7F" w:rsidRDefault="002F1C7F" w:rsidP="002F1C7F">
      <w:pPr>
        <w:pStyle w:val="Naslov2"/>
      </w:pPr>
      <w:bookmarkStart w:id="24" w:name="_Toc522606945"/>
      <w:r>
        <w:t>Slovar pojmov</w:t>
      </w:r>
      <w:bookmarkEnd w:id="24"/>
    </w:p>
    <w:p w:rsidR="002F1C7F" w:rsidRDefault="002F1C7F" w:rsidP="002F1C7F">
      <w:pPr>
        <w:pStyle w:val="Naslov2"/>
      </w:pPr>
      <w:bookmarkStart w:id="25" w:name="_Toc522606946"/>
      <w:r>
        <w:t>Konceptni model</w:t>
      </w:r>
      <w:bookmarkEnd w:id="25"/>
    </w:p>
    <w:p w:rsidR="002F1C7F" w:rsidRDefault="002F1C7F" w:rsidP="002F1C7F">
      <w:pPr>
        <w:pStyle w:val="Naslov2"/>
      </w:pPr>
      <w:bookmarkStart w:id="26" w:name="_Toc522606947"/>
      <w:r>
        <w:t>Logični model</w:t>
      </w:r>
      <w:r w:rsidR="00833C50">
        <w:t xml:space="preserve"> - </w:t>
      </w:r>
      <w:r w:rsidR="00833C50" w:rsidRPr="00833C50">
        <w:t>Entitetni Relacijski Diagram (ERD)</w:t>
      </w:r>
      <w:bookmarkEnd w:id="26"/>
    </w:p>
    <w:p w:rsidR="002F1C7F" w:rsidRDefault="002F1C7F" w:rsidP="002F1C7F">
      <w:pPr>
        <w:pStyle w:val="Naslov2"/>
      </w:pPr>
      <w:bookmarkStart w:id="27" w:name="_Toc522606948"/>
      <w:r>
        <w:t>Relacijski model</w:t>
      </w:r>
      <w:r w:rsidR="00833C50">
        <w:t xml:space="preserve"> - </w:t>
      </w:r>
      <w:r w:rsidR="00833C50" w:rsidRPr="00833C50">
        <w:t>fizični podatkovni model</w:t>
      </w:r>
      <w:bookmarkEnd w:id="27"/>
    </w:p>
    <w:p w:rsidR="002F1C7F" w:rsidRDefault="002F1C7F" w:rsidP="002F1C7F">
      <w:pPr>
        <w:pStyle w:val="Naslov2"/>
      </w:pPr>
      <w:bookmarkStart w:id="28" w:name="_Toc522606949"/>
      <w:r>
        <w:t>Podatkovni slovar</w:t>
      </w:r>
      <w:bookmarkEnd w:id="28"/>
    </w:p>
    <w:p w:rsidR="002F1C7F" w:rsidRPr="00503172" w:rsidRDefault="002F1C7F" w:rsidP="002F1C7F">
      <w:pPr>
        <w:pStyle w:val="Naslov2"/>
      </w:pPr>
      <w:bookmarkStart w:id="29" w:name="_Toc522606950"/>
      <w:r>
        <w:t>Podatkovni tokovi</w:t>
      </w:r>
      <w:bookmarkEnd w:id="29"/>
    </w:p>
    <w:p w:rsidR="002F1C7F" w:rsidRDefault="002F1C7F" w:rsidP="002F1C7F">
      <w:pPr>
        <w:pStyle w:val="Telobesedila"/>
        <w:spacing w:before="0" w:after="0"/>
        <w:ind w:left="2124"/>
        <w:rPr>
          <w:rFonts w:ascii="Arial" w:hAnsi="Arial" w:cs="Arial"/>
        </w:rPr>
      </w:pPr>
    </w:p>
    <w:p w:rsidR="002F1C7F" w:rsidRPr="00925592" w:rsidRDefault="002F1C7F" w:rsidP="002F1C7F">
      <w:pPr>
        <w:pStyle w:val="Telobesedila"/>
        <w:spacing w:before="0" w:after="0"/>
        <w:ind w:left="2124"/>
        <w:rPr>
          <w:rFonts w:ascii="Arial" w:hAnsi="Arial" w:cs="Arial"/>
        </w:rPr>
      </w:pPr>
      <w:r w:rsidRPr="00925592">
        <w:rPr>
          <w:rFonts w:ascii="Arial" w:hAnsi="Arial" w:cs="Arial"/>
        </w:rPr>
        <w:t>Dokument, opis</w:t>
      </w:r>
    </w:p>
    <w:p w:rsidR="002F1C7F" w:rsidRPr="00503172" w:rsidRDefault="002F1C7F" w:rsidP="002F1C7F">
      <w:pPr>
        <w:pStyle w:val="Telobesedila"/>
        <w:spacing w:before="0" w:after="0"/>
        <w:ind w:left="2124"/>
        <w:rPr>
          <w:rFonts w:ascii="Arial" w:hAnsi="Arial" w:cs="Arial"/>
        </w:rPr>
      </w:pPr>
      <w:r>
        <w:rPr>
          <w:rFonts w:ascii="Arial" w:hAnsi="Arial" w:cs="Arial"/>
        </w:rPr>
        <w:t>Vir: IIBA Chapter Slovenija</w:t>
      </w:r>
    </w:p>
    <w:p w:rsidR="002F1C7F" w:rsidRDefault="002F1C7F" w:rsidP="002F1C7F">
      <w:pPr>
        <w:pStyle w:val="Naslov1"/>
      </w:pPr>
      <w:bookmarkStart w:id="30" w:name="_Toc522606951"/>
      <w:bookmarkStart w:id="31" w:name="_Toc522607338"/>
      <w:r>
        <w:t>Upravljanje podatkov</w:t>
      </w:r>
      <w:bookmarkEnd w:id="30"/>
      <w:bookmarkEnd w:id="31"/>
    </w:p>
    <w:p w:rsidR="002F1C7F" w:rsidRDefault="002F1C7F" w:rsidP="002F1C7F">
      <w:pPr>
        <w:pStyle w:val="Telobesedila"/>
        <w:spacing w:before="0" w:after="0"/>
        <w:ind w:left="2124"/>
        <w:rPr>
          <w:rFonts w:ascii="Arial" w:hAnsi="Arial" w:cs="Arial"/>
        </w:rPr>
      </w:pPr>
      <w:r>
        <w:rPr>
          <w:rFonts w:ascii="Arial" w:hAnsi="Arial" w:cs="Arial"/>
        </w:rPr>
        <w:t>Upravljanje podatkov</w:t>
      </w:r>
      <w:r w:rsidRPr="002A3380">
        <w:rPr>
          <w:rFonts w:ascii="Arial" w:hAnsi="Arial" w:cs="Arial"/>
        </w:rPr>
        <w:t xml:space="preserve"> je </w:t>
      </w:r>
      <w:r>
        <w:rPr>
          <w:rFonts w:ascii="Arial" w:hAnsi="Arial" w:cs="Arial"/>
        </w:rPr>
        <w:t>strategija upravljanja vseh organizacijskih informacij. J</w:t>
      </w:r>
      <w:r w:rsidRPr="002A3380">
        <w:rPr>
          <w:rFonts w:ascii="Arial" w:hAnsi="Arial" w:cs="Arial"/>
        </w:rPr>
        <w:t>e ključni del katere koli strategije za upravljanje podatkov, kar je bistvenega pomena za vodje informacijskih tehnologij in direktorje</w:t>
      </w:r>
      <w:r w:rsidRPr="00503172">
        <w:rPr>
          <w:rFonts w:ascii="Arial" w:hAnsi="Arial" w:cs="Arial"/>
        </w:rPr>
        <w:t>.</w:t>
      </w:r>
    </w:p>
    <w:p w:rsidR="002F1C7F" w:rsidRDefault="002F1C7F" w:rsidP="002F1C7F">
      <w:pPr>
        <w:pStyle w:val="Telobesedila"/>
        <w:spacing w:before="0" w:after="0"/>
        <w:rPr>
          <w:rFonts w:ascii="Arial" w:hAnsi="Arial" w:cs="Arial"/>
        </w:rPr>
      </w:pPr>
    </w:p>
    <w:p w:rsidR="002F1C7F" w:rsidRDefault="002F1C7F" w:rsidP="002F1C7F">
      <w:pPr>
        <w:pStyle w:val="Naslov2"/>
      </w:pPr>
      <w:bookmarkStart w:id="32" w:name="_Toc522606952"/>
      <w:r>
        <w:t>1.     Načrt upravljanja s podatki in upravljanje programa</w:t>
      </w:r>
      <w:bookmarkEnd w:id="32"/>
    </w:p>
    <w:p w:rsidR="002F1C7F" w:rsidRPr="00B64CF2" w:rsidRDefault="002F1C7F" w:rsidP="002F1C7F">
      <w:pPr>
        <w:pStyle w:val="Naslov2"/>
      </w:pPr>
      <w:bookmarkStart w:id="33" w:name="_Toc522606953"/>
      <w:r>
        <w:t>1.1.  Cilji programa</w:t>
      </w:r>
      <w:bookmarkEnd w:id="33"/>
    </w:p>
    <w:p w:rsidR="002F1C7F" w:rsidRDefault="002F1C7F" w:rsidP="002F1C7F">
      <w:pPr>
        <w:pStyle w:val="Naslov2"/>
      </w:pPr>
      <w:bookmarkStart w:id="34" w:name="_Toc522606954"/>
      <w:r>
        <w:t>1.2.  Ključni podatkovni izzivi</w:t>
      </w:r>
      <w:bookmarkEnd w:id="34"/>
    </w:p>
    <w:p w:rsidR="002F1C7F" w:rsidRDefault="002F1C7F" w:rsidP="002F1C7F">
      <w:pPr>
        <w:pStyle w:val="Naslov2"/>
      </w:pPr>
      <w:bookmarkStart w:id="35" w:name="_Toc522606955"/>
      <w:r>
        <w:t>1.3.  Metrike uspeha programa</w:t>
      </w:r>
      <w:bookmarkEnd w:id="35"/>
    </w:p>
    <w:p w:rsidR="002F1C7F" w:rsidRDefault="002F1C7F" w:rsidP="002F1C7F">
      <w:pPr>
        <w:pStyle w:val="Naslov2"/>
      </w:pPr>
      <w:bookmarkStart w:id="36" w:name="_Toc522606956"/>
      <w:r>
        <w:t>1.4.  Organizacija programa</w:t>
      </w:r>
      <w:bookmarkEnd w:id="36"/>
    </w:p>
    <w:p w:rsidR="002F1C7F" w:rsidRDefault="002F1C7F" w:rsidP="002F1C7F">
      <w:pPr>
        <w:pStyle w:val="Naslov2"/>
      </w:pPr>
      <w:bookmarkStart w:id="37" w:name="_Toc522606957"/>
      <w:r>
        <w:t>1.5.  Upravljalci podatkov in proces upravljanja</w:t>
      </w:r>
      <w:bookmarkEnd w:id="37"/>
    </w:p>
    <w:p w:rsidR="002F1C7F" w:rsidRDefault="002F1C7F" w:rsidP="002F1C7F">
      <w:pPr>
        <w:pStyle w:val="Naslov2"/>
      </w:pPr>
      <w:bookmarkStart w:id="38" w:name="_Toc522606958"/>
      <w:r>
        <w:t>2.     Okvir upravljanja podatkov</w:t>
      </w:r>
      <w:bookmarkEnd w:id="38"/>
    </w:p>
    <w:p w:rsidR="002F1C7F" w:rsidRPr="00975827" w:rsidRDefault="002F1C7F" w:rsidP="002F1C7F">
      <w:pPr>
        <w:pStyle w:val="Naslov2"/>
      </w:pPr>
      <w:bookmarkStart w:id="39" w:name="_Toc522606959"/>
      <w:r>
        <w:t>2.1.  Podatkovna pravila</w:t>
      </w:r>
      <w:bookmarkEnd w:id="39"/>
    </w:p>
    <w:p w:rsidR="002F1C7F" w:rsidRDefault="002F1C7F" w:rsidP="002F1C7F">
      <w:pPr>
        <w:pStyle w:val="Naslov2"/>
      </w:pPr>
      <w:bookmarkStart w:id="40" w:name="_Toc522606960"/>
      <w:r>
        <w:t>2.2.  Podatkovni standardi</w:t>
      </w:r>
      <w:bookmarkEnd w:id="40"/>
    </w:p>
    <w:p w:rsidR="002F1C7F" w:rsidRDefault="002F1C7F" w:rsidP="002F1C7F">
      <w:pPr>
        <w:pStyle w:val="Naslov2"/>
      </w:pPr>
      <w:bookmarkStart w:id="41" w:name="_Toc522606961"/>
      <w:r>
        <w:t>2.2.1. Integriteta, deljenje in izmenjava podatkov</w:t>
      </w:r>
      <w:bookmarkEnd w:id="41"/>
    </w:p>
    <w:p w:rsidR="002F1C7F" w:rsidRDefault="002F1C7F" w:rsidP="002F1C7F">
      <w:pPr>
        <w:pStyle w:val="Naslov2"/>
      </w:pPr>
      <w:bookmarkStart w:id="42" w:name="_Toc522606962"/>
      <w:r>
        <w:t>2.2.2. Pravila o poimenovanju</w:t>
      </w:r>
      <w:bookmarkEnd w:id="42"/>
    </w:p>
    <w:p w:rsidR="002F1C7F" w:rsidRDefault="002F1C7F" w:rsidP="002F1C7F">
      <w:pPr>
        <w:pStyle w:val="Naslov2"/>
      </w:pPr>
      <w:bookmarkStart w:id="43" w:name="_Toc522606963"/>
      <w:r>
        <w:t>2.2.3. Metapodatki</w:t>
      </w:r>
      <w:bookmarkEnd w:id="43"/>
    </w:p>
    <w:p w:rsidR="002F1C7F" w:rsidRPr="00975827" w:rsidRDefault="002F1C7F" w:rsidP="002F1C7F">
      <w:pPr>
        <w:pStyle w:val="Naslov2"/>
      </w:pPr>
      <w:bookmarkStart w:id="44" w:name="_Toc522606964"/>
      <w:r>
        <w:t>2.2.4. Kvaliteta</w:t>
      </w:r>
      <w:bookmarkEnd w:id="44"/>
    </w:p>
    <w:p w:rsidR="002F1C7F" w:rsidRDefault="002F1C7F" w:rsidP="002F1C7F">
      <w:pPr>
        <w:pStyle w:val="Naslov2"/>
      </w:pPr>
      <w:bookmarkStart w:id="45" w:name="_Toc522606965"/>
      <w:r>
        <w:t>2.3.  Podatkovne procedure</w:t>
      </w:r>
      <w:bookmarkEnd w:id="45"/>
    </w:p>
    <w:p w:rsidR="002F1C7F" w:rsidRDefault="002F1C7F" w:rsidP="002F1C7F">
      <w:pPr>
        <w:pStyle w:val="Naslov2"/>
      </w:pPr>
      <w:bookmarkStart w:id="46" w:name="_Toc522606966"/>
      <w:r>
        <w:t>2.3.1. Kontrole podatkov</w:t>
      </w:r>
      <w:bookmarkEnd w:id="46"/>
    </w:p>
    <w:p w:rsidR="002F1C7F" w:rsidRDefault="002F1C7F" w:rsidP="002F1C7F">
      <w:pPr>
        <w:pStyle w:val="Naslov2"/>
      </w:pPr>
      <w:bookmarkStart w:id="47" w:name="_Toc522606967"/>
      <w:r>
        <w:t>2.3.2. Pridobivanje podatkov</w:t>
      </w:r>
      <w:bookmarkEnd w:id="47"/>
    </w:p>
    <w:p w:rsidR="002F1C7F" w:rsidRDefault="002F1C7F" w:rsidP="002F1C7F">
      <w:pPr>
        <w:pStyle w:val="Naslov2"/>
      </w:pPr>
      <w:bookmarkStart w:id="48" w:name="_Toc522606968"/>
      <w:r>
        <w:t>2.3.3. Varnostne procedure</w:t>
      </w:r>
      <w:bookmarkEnd w:id="48"/>
    </w:p>
    <w:p w:rsidR="002F1C7F" w:rsidRPr="00253A69" w:rsidRDefault="002F1C7F" w:rsidP="002F1C7F">
      <w:pPr>
        <w:pStyle w:val="Naslov2"/>
      </w:pPr>
      <w:bookmarkStart w:id="49" w:name="_Toc522606969"/>
      <w:r>
        <w:t>2.3.4. Življen</w:t>
      </w:r>
      <w:r w:rsidR="00FE64B9">
        <w:t>j</w:t>
      </w:r>
      <w:r>
        <w:t>ski cikel podatkov</w:t>
      </w:r>
      <w:bookmarkEnd w:id="49"/>
    </w:p>
    <w:p w:rsidR="002F1C7F" w:rsidRDefault="002F1C7F" w:rsidP="002F1C7F">
      <w:pPr>
        <w:pStyle w:val="Telobesedila"/>
        <w:spacing w:before="0" w:after="0"/>
        <w:ind w:left="2124"/>
        <w:rPr>
          <w:rFonts w:ascii="Arial" w:hAnsi="Arial" w:cs="Arial"/>
        </w:rPr>
      </w:pPr>
    </w:p>
    <w:p w:rsidR="002F1C7F" w:rsidRPr="00925592" w:rsidRDefault="002F1C7F" w:rsidP="002F1C7F">
      <w:pPr>
        <w:pStyle w:val="Telobesedila"/>
        <w:spacing w:before="0" w:after="0"/>
        <w:ind w:left="2124"/>
        <w:rPr>
          <w:rFonts w:ascii="Arial" w:hAnsi="Arial" w:cs="Arial"/>
        </w:rPr>
      </w:pPr>
      <w:r w:rsidRPr="00925592">
        <w:rPr>
          <w:rFonts w:ascii="Arial" w:hAnsi="Arial" w:cs="Arial"/>
        </w:rPr>
        <w:t>Dokument, opis</w:t>
      </w:r>
    </w:p>
    <w:p w:rsidR="002F1C7F" w:rsidRPr="00503172" w:rsidRDefault="002F1C7F" w:rsidP="002F1C7F">
      <w:pPr>
        <w:pStyle w:val="Telobesedila"/>
        <w:spacing w:before="0" w:after="0"/>
        <w:ind w:left="2124"/>
        <w:rPr>
          <w:rFonts w:ascii="Arial" w:hAnsi="Arial" w:cs="Arial"/>
        </w:rPr>
      </w:pPr>
      <w:r>
        <w:rPr>
          <w:rFonts w:ascii="Arial" w:hAnsi="Arial" w:cs="Arial"/>
        </w:rPr>
        <w:t>Vir: IIBA Chapter Slovenija</w:t>
      </w:r>
    </w:p>
    <w:p w:rsidR="002F1C7F" w:rsidRDefault="002F1C7F" w:rsidP="00AF4629">
      <w:pPr>
        <w:rPr>
          <w:rFonts w:ascii="Arial" w:hAnsi="Arial" w:cs="Arial"/>
          <w:b/>
          <w:highlight w:val="lightGray"/>
        </w:rPr>
      </w:pPr>
    </w:p>
    <w:p w:rsidR="002F1C7F" w:rsidRPr="002F1C7F" w:rsidRDefault="002F1C7F" w:rsidP="002F1C7F">
      <w:pPr>
        <w:spacing w:line="288" w:lineRule="auto"/>
        <w:rPr>
          <w:rFonts w:ascii="Arial" w:hAnsi="Arial" w:cs="Arial"/>
          <w:b/>
          <w:bCs/>
          <w:color w:val="000000"/>
          <w:sz w:val="26"/>
          <w:szCs w:val="26"/>
          <w:lang w:eastAsia="ar-SA"/>
        </w:rPr>
      </w:pPr>
      <w:r w:rsidRPr="002F1C7F">
        <w:rPr>
          <w:rFonts w:ascii="Arial" w:hAnsi="Arial" w:cs="Arial"/>
          <w:b/>
          <w:bCs/>
          <w:color w:val="000000"/>
          <w:sz w:val="26"/>
          <w:szCs w:val="26"/>
          <w:highlight w:val="yellow"/>
          <w:lang w:eastAsia="ar-SA"/>
        </w:rPr>
        <w:t>ODLOČAM – PROCESI</w:t>
      </w:r>
    </w:p>
    <w:p w:rsidR="002F1C7F" w:rsidRDefault="002F1C7F" w:rsidP="00AF4629">
      <w:pPr>
        <w:rPr>
          <w:rFonts w:ascii="Arial" w:hAnsi="Arial" w:cs="Arial"/>
          <w:b/>
          <w:highlight w:val="lightGray"/>
        </w:rPr>
      </w:pPr>
    </w:p>
    <w:p w:rsidR="00694D86" w:rsidRDefault="00694D86" w:rsidP="00AF4629">
      <w:pPr>
        <w:rPr>
          <w:rFonts w:ascii="Arial" w:hAnsi="Arial" w:cs="Arial"/>
          <w:b/>
        </w:rPr>
      </w:pPr>
      <w:r>
        <w:rPr>
          <w:rFonts w:ascii="Arial" w:hAnsi="Arial" w:cs="Arial"/>
          <w:b/>
          <w:highlight w:val="lightGray"/>
        </w:rPr>
        <w:t>Seznam procesov</w:t>
      </w:r>
      <w:r w:rsidRPr="00925592">
        <w:rPr>
          <w:rFonts w:ascii="Arial" w:hAnsi="Arial" w:cs="Arial"/>
          <w:b/>
          <w:highlight w:val="lightGray"/>
        </w:rPr>
        <w:t xml:space="preserve"> </w:t>
      </w:r>
      <w:r w:rsidRPr="00694D86">
        <w:rPr>
          <w:rFonts w:ascii="Arial" w:hAnsi="Arial" w:cs="Arial"/>
          <w:b/>
          <w:highlight w:val="lightGray"/>
        </w:rPr>
        <w:t>MDDSZ</w:t>
      </w:r>
    </w:p>
    <w:p w:rsidR="00D53DE7" w:rsidRPr="00925592" w:rsidRDefault="00D53DE7" w:rsidP="00AF4629">
      <w:pPr>
        <w:rPr>
          <w:rFonts w:ascii="Arial" w:hAnsi="Arial" w:cs="Arial"/>
          <w:b/>
        </w:rPr>
      </w:pPr>
    </w:p>
    <w:p w:rsidR="00694D86" w:rsidRDefault="00694D86" w:rsidP="00AF4629">
      <w:pPr>
        <w:pStyle w:val="Naslov1"/>
        <w:spacing w:before="0" w:after="0"/>
      </w:pPr>
      <w:bookmarkStart w:id="50" w:name="_Toc522606970"/>
      <w:bookmarkStart w:id="51" w:name="_Toc522607339"/>
      <w:r w:rsidRPr="00925592">
        <w:t>Procesna klasifikacija vseh procesov</w:t>
      </w:r>
      <w:r>
        <w:t xml:space="preserve"> MDDSZ</w:t>
      </w:r>
      <w:bookmarkEnd w:id="50"/>
      <w:bookmarkEnd w:id="51"/>
    </w:p>
    <w:p w:rsidR="00962F34" w:rsidRDefault="00962F34" w:rsidP="00962F34">
      <w:pPr>
        <w:pStyle w:val="Telobesedila"/>
        <w:spacing w:before="0" w:after="0"/>
        <w:ind w:left="2124"/>
        <w:rPr>
          <w:rFonts w:ascii="Arial" w:hAnsi="Arial" w:cs="Arial"/>
        </w:rPr>
      </w:pPr>
      <w:r>
        <w:rPr>
          <w:rFonts w:ascii="Arial" w:hAnsi="Arial" w:cs="Arial"/>
        </w:rPr>
        <w:t>Klasifikacija vseh procesov zajema nabor procesov, deljen po posameznih kategorijah (upravljavski, izvedbeni, podporni, …) ter navedbo posameznih podprocesov. Zajema 1 in 2 nivo opazovanih procesov.</w:t>
      </w:r>
    </w:p>
    <w:p w:rsidR="00962F34" w:rsidRPr="00962F34" w:rsidRDefault="00962F34" w:rsidP="00962F34">
      <w:pPr>
        <w:pStyle w:val="Telobesedila"/>
        <w:spacing w:before="0" w:after="0"/>
        <w:ind w:left="2124"/>
        <w:rPr>
          <w:rFonts w:ascii="Arial" w:hAnsi="Arial" w:cs="Arial"/>
        </w:rPr>
      </w:pPr>
    </w:p>
    <w:p w:rsidR="00694D86" w:rsidRDefault="00694D86" w:rsidP="00BE34BB">
      <w:pPr>
        <w:pStyle w:val="Naslov2"/>
      </w:pPr>
      <w:bookmarkStart w:id="52" w:name="_Toc522606971"/>
      <w:r>
        <w:t>Kratek opis postopka klasifikacije</w:t>
      </w:r>
      <w:bookmarkEnd w:id="52"/>
    </w:p>
    <w:p w:rsidR="00694D86" w:rsidRDefault="00694D86" w:rsidP="00BE34BB">
      <w:pPr>
        <w:pStyle w:val="Naslov2"/>
      </w:pPr>
      <w:bookmarkStart w:id="53" w:name="_Toc522606972"/>
      <w:r w:rsidRPr="00925592">
        <w:t>Nivojski, dekompozicijski seznam procesov po posameznih vsebinskih sklopih</w:t>
      </w:r>
      <w:bookmarkEnd w:id="53"/>
      <w:r w:rsidRPr="00925592">
        <w:t xml:space="preserve"> </w:t>
      </w:r>
    </w:p>
    <w:p w:rsidR="00694D86" w:rsidRDefault="00694D86" w:rsidP="00AF4629">
      <w:pPr>
        <w:pStyle w:val="Naslov3"/>
        <w:tabs>
          <w:tab w:val="clear" w:pos="1191"/>
          <w:tab w:val="num" w:pos="2835"/>
        </w:tabs>
        <w:spacing w:before="0" w:after="0"/>
        <w:ind w:left="2835"/>
        <w:rPr>
          <w:sz w:val="20"/>
        </w:rPr>
      </w:pPr>
      <w:bookmarkStart w:id="54" w:name="_Toc522606973"/>
      <w:r>
        <w:rPr>
          <w:sz w:val="20"/>
        </w:rPr>
        <w:t>Klasifikacijski seznam vseh u</w:t>
      </w:r>
      <w:r w:rsidRPr="00694D86">
        <w:rPr>
          <w:sz w:val="20"/>
        </w:rPr>
        <w:t>pravlja</w:t>
      </w:r>
      <w:r>
        <w:rPr>
          <w:sz w:val="20"/>
        </w:rPr>
        <w:t>vskih procesov</w:t>
      </w:r>
      <w:bookmarkEnd w:id="54"/>
    </w:p>
    <w:p w:rsidR="00694D86" w:rsidRDefault="00694D86" w:rsidP="00AF4629">
      <w:pPr>
        <w:pStyle w:val="Naslov8"/>
        <w:numPr>
          <w:ilvl w:val="0"/>
          <w:numId w:val="0"/>
        </w:numPr>
        <w:spacing w:before="0" w:after="0"/>
        <w:ind w:left="2835"/>
      </w:pPr>
      <w:r>
        <w:t>Za vsak proces: Opis namena procesa</w:t>
      </w:r>
    </w:p>
    <w:p w:rsidR="00694D86" w:rsidRDefault="00694D86" w:rsidP="00AF4629">
      <w:pPr>
        <w:pStyle w:val="Naslov8"/>
        <w:numPr>
          <w:ilvl w:val="0"/>
          <w:numId w:val="0"/>
        </w:numPr>
        <w:spacing w:before="0" w:after="0"/>
        <w:ind w:left="2835"/>
      </w:pPr>
      <w:r>
        <w:t>Za vsak proces: Ključni vhodi in izhodi</w:t>
      </w:r>
    </w:p>
    <w:p w:rsidR="00694D86" w:rsidRPr="00694D86" w:rsidRDefault="00694D86" w:rsidP="00AF4629">
      <w:pPr>
        <w:pStyle w:val="Naslov8"/>
        <w:numPr>
          <w:ilvl w:val="0"/>
          <w:numId w:val="0"/>
        </w:numPr>
        <w:spacing w:before="0" w:after="0"/>
        <w:ind w:left="2835"/>
      </w:pPr>
      <w:r>
        <w:t>Za vsak proces: Ključni deležniki v izvajanju</w:t>
      </w:r>
    </w:p>
    <w:p w:rsidR="00694D86" w:rsidRDefault="00694D86" w:rsidP="00AF4629">
      <w:pPr>
        <w:pStyle w:val="Naslov3"/>
        <w:tabs>
          <w:tab w:val="clear" w:pos="1191"/>
          <w:tab w:val="num" w:pos="2835"/>
        </w:tabs>
        <w:spacing w:before="0" w:after="0"/>
        <w:ind w:left="2835"/>
        <w:rPr>
          <w:sz w:val="20"/>
        </w:rPr>
      </w:pPr>
      <w:bookmarkStart w:id="55" w:name="_Toc522606974"/>
      <w:r>
        <w:rPr>
          <w:sz w:val="20"/>
        </w:rPr>
        <w:t>Klasifikacijski seznam vseh izvedbenih procesov</w:t>
      </w:r>
      <w:bookmarkEnd w:id="55"/>
      <w:r w:rsidRPr="00694D86">
        <w:rPr>
          <w:sz w:val="20"/>
        </w:rPr>
        <w:t xml:space="preserve"> </w:t>
      </w:r>
    </w:p>
    <w:p w:rsidR="00694D86" w:rsidRDefault="00694D86" w:rsidP="00AF4629">
      <w:pPr>
        <w:pStyle w:val="Naslov8"/>
        <w:numPr>
          <w:ilvl w:val="0"/>
          <w:numId w:val="0"/>
        </w:numPr>
        <w:spacing w:before="0" w:after="0"/>
        <w:ind w:left="2835"/>
      </w:pPr>
      <w:r>
        <w:t>Za vsak proces: Opis namena procesa</w:t>
      </w:r>
    </w:p>
    <w:p w:rsidR="00694D86" w:rsidRDefault="00694D86" w:rsidP="00AF4629">
      <w:pPr>
        <w:pStyle w:val="Naslov8"/>
        <w:numPr>
          <w:ilvl w:val="0"/>
          <w:numId w:val="0"/>
        </w:numPr>
        <w:spacing w:before="0" w:after="0"/>
        <w:ind w:left="2835"/>
      </w:pPr>
      <w:r>
        <w:t>Za vsak proces: Ključni vhodi in izhodi</w:t>
      </w:r>
    </w:p>
    <w:p w:rsidR="00694D86" w:rsidRPr="00694D86" w:rsidRDefault="00694D86" w:rsidP="00AF4629">
      <w:pPr>
        <w:pStyle w:val="Naslov8"/>
        <w:numPr>
          <w:ilvl w:val="0"/>
          <w:numId w:val="0"/>
        </w:numPr>
        <w:spacing w:before="0" w:after="0"/>
        <w:ind w:left="2835"/>
      </w:pPr>
      <w:r>
        <w:t>Za vsak proces: Ključni deležniki v izvajanju</w:t>
      </w:r>
    </w:p>
    <w:p w:rsidR="00694D86" w:rsidRDefault="00694D86" w:rsidP="00AF4629">
      <w:pPr>
        <w:pStyle w:val="Naslov3"/>
        <w:tabs>
          <w:tab w:val="clear" w:pos="1191"/>
          <w:tab w:val="num" w:pos="2835"/>
        </w:tabs>
        <w:spacing w:before="0" w:after="0"/>
        <w:ind w:left="2835"/>
        <w:rPr>
          <w:sz w:val="20"/>
        </w:rPr>
      </w:pPr>
      <w:bookmarkStart w:id="56" w:name="_Toc522606975"/>
      <w:r>
        <w:rPr>
          <w:sz w:val="20"/>
        </w:rPr>
        <w:t>Klasifikacijski seznam vseh podpornih procesov</w:t>
      </w:r>
      <w:bookmarkEnd w:id="56"/>
    </w:p>
    <w:p w:rsidR="00694D86" w:rsidRDefault="00694D86" w:rsidP="00AF4629">
      <w:pPr>
        <w:pStyle w:val="Naslov8"/>
        <w:numPr>
          <w:ilvl w:val="0"/>
          <w:numId w:val="0"/>
        </w:numPr>
        <w:spacing w:before="0" w:after="0"/>
        <w:ind w:left="2835"/>
      </w:pPr>
      <w:r>
        <w:t>Za vsak proces: Opis namena procesa</w:t>
      </w:r>
    </w:p>
    <w:p w:rsidR="00694D86" w:rsidRDefault="00694D86" w:rsidP="00AF4629">
      <w:pPr>
        <w:pStyle w:val="Naslov8"/>
        <w:numPr>
          <w:ilvl w:val="0"/>
          <w:numId w:val="0"/>
        </w:numPr>
        <w:spacing w:before="0" w:after="0"/>
        <w:ind w:left="2835"/>
      </w:pPr>
      <w:r>
        <w:t>Za vsak proces: Ključni vhodi in izhodi</w:t>
      </w:r>
    </w:p>
    <w:p w:rsidR="00694D86" w:rsidRPr="00694D86" w:rsidRDefault="00694D86" w:rsidP="00AF4629">
      <w:pPr>
        <w:pStyle w:val="Naslov8"/>
        <w:numPr>
          <w:ilvl w:val="0"/>
          <w:numId w:val="0"/>
        </w:numPr>
        <w:spacing w:before="0" w:after="0"/>
        <w:ind w:left="2835"/>
      </w:pPr>
      <w:r>
        <w:t>Za vsak proces: Ključni deležniki v izvajanju</w:t>
      </w:r>
    </w:p>
    <w:p w:rsidR="00694D86" w:rsidRDefault="00694D86" w:rsidP="00AF4629">
      <w:pPr>
        <w:pStyle w:val="Telobesedila"/>
        <w:spacing w:before="0" w:after="0"/>
        <w:ind w:left="1588"/>
        <w:rPr>
          <w:rFonts w:ascii="Arial" w:hAnsi="Arial" w:cs="Arial"/>
          <w:sz w:val="18"/>
        </w:rPr>
      </w:pPr>
    </w:p>
    <w:p w:rsidR="00694D86" w:rsidRPr="00694D86" w:rsidRDefault="00694D86" w:rsidP="00AF4629">
      <w:pPr>
        <w:pStyle w:val="Telobesedila"/>
        <w:spacing w:before="0" w:after="0"/>
        <w:ind w:left="1588"/>
        <w:rPr>
          <w:rFonts w:ascii="Arial" w:hAnsi="Arial" w:cs="Arial"/>
          <w:sz w:val="18"/>
        </w:rPr>
      </w:pPr>
      <w:r w:rsidRPr="00694D86">
        <w:rPr>
          <w:rFonts w:ascii="Arial" w:hAnsi="Arial" w:cs="Arial"/>
          <w:sz w:val="18"/>
        </w:rPr>
        <w:t xml:space="preserve">Vir: </w:t>
      </w:r>
      <w:hyperlink r:id="rId8" w:history="1">
        <w:r w:rsidRPr="00694D86">
          <w:rPr>
            <w:sz w:val="18"/>
          </w:rPr>
          <w:t>https://www.apqc.org/pcf</w:t>
        </w:r>
      </w:hyperlink>
      <w:r>
        <w:rPr>
          <w:rFonts w:ascii="Arial" w:hAnsi="Arial" w:cs="Arial"/>
          <w:sz w:val="18"/>
        </w:rPr>
        <w:t xml:space="preserve"> </w:t>
      </w:r>
      <w:r w:rsidRPr="00694D86">
        <w:rPr>
          <w:rFonts w:ascii="Arial" w:hAnsi="Arial" w:cs="Arial"/>
          <w:sz w:val="18"/>
        </w:rPr>
        <w:tab/>
      </w:r>
    </w:p>
    <w:p w:rsidR="00694D86" w:rsidRDefault="00694D86" w:rsidP="00AF4629">
      <w:pPr>
        <w:pStyle w:val="Telobesedila"/>
        <w:spacing w:before="0" w:after="0"/>
        <w:rPr>
          <w:rFonts w:ascii="Arial" w:hAnsi="Arial" w:cs="Arial"/>
          <w:b/>
          <w:highlight w:val="lightGray"/>
        </w:rPr>
      </w:pPr>
    </w:p>
    <w:p w:rsidR="004342A4" w:rsidRDefault="004342A4" w:rsidP="00AF4629">
      <w:pPr>
        <w:pStyle w:val="Telobesedila"/>
        <w:spacing w:before="0" w:after="0"/>
        <w:rPr>
          <w:rFonts w:ascii="Arial" w:hAnsi="Arial" w:cs="Arial"/>
          <w:b/>
          <w:highlight w:val="lightGray"/>
        </w:rPr>
      </w:pPr>
    </w:p>
    <w:p w:rsidR="004342A4" w:rsidRDefault="004342A4" w:rsidP="00AF4629">
      <w:pPr>
        <w:pStyle w:val="Telobesedila"/>
        <w:spacing w:before="0" w:after="0"/>
        <w:rPr>
          <w:rFonts w:ascii="Arial" w:hAnsi="Arial" w:cs="Arial"/>
          <w:b/>
          <w:highlight w:val="lightGray"/>
        </w:rPr>
      </w:pPr>
    </w:p>
    <w:p w:rsidR="004342A4" w:rsidRDefault="004342A4" w:rsidP="00AF4629">
      <w:pPr>
        <w:pStyle w:val="Telobesedila"/>
        <w:spacing w:before="0" w:after="0"/>
        <w:rPr>
          <w:rFonts w:ascii="Arial" w:hAnsi="Arial" w:cs="Arial"/>
          <w:b/>
          <w:highlight w:val="lightGray"/>
        </w:rPr>
      </w:pPr>
    </w:p>
    <w:p w:rsidR="004F5E0F" w:rsidRDefault="004F5E0F">
      <w:pPr>
        <w:jc w:val="left"/>
        <w:rPr>
          <w:rFonts w:ascii="Arial" w:hAnsi="Arial" w:cs="Arial"/>
          <w:b/>
          <w:szCs w:val="20"/>
          <w:highlight w:val="lightGray"/>
        </w:rPr>
      </w:pPr>
    </w:p>
    <w:p w:rsidR="00925592" w:rsidRDefault="00925592" w:rsidP="00AF4629">
      <w:pPr>
        <w:pStyle w:val="Telobesedila"/>
        <w:spacing w:before="0" w:after="0"/>
        <w:rPr>
          <w:rFonts w:ascii="Arial" w:hAnsi="Arial" w:cs="Arial"/>
          <w:b/>
        </w:rPr>
      </w:pPr>
      <w:r w:rsidRPr="00925592">
        <w:rPr>
          <w:rFonts w:ascii="Arial" w:hAnsi="Arial" w:cs="Arial"/>
          <w:b/>
          <w:highlight w:val="lightGray"/>
        </w:rPr>
        <w:t>Krovna procesna arhitektura</w:t>
      </w:r>
    </w:p>
    <w:p w:rsidR="00D53DE7" w:rsidRPr="00925592" w:rsidRDefault="00D53DE7" w:rsidP="00AF4629">
      <w:pPr>
        <w:pStyle w:val="Telobesedila"/>
        <w:spacing w:before="0" w:after="0"/>
        <w:rPr>
          <w:rFonts w:ascii="Arial" w:hAnsi="Arial" w:cs="Arial"/>
          <w:b/>
        </w:rPr>
      </w:pPr>
    </w:p>
    <w:p w:rsidR="00925592" w:rsidRDefault="00925592" w:rsidP="00AF4629">
      <w:pPr>
        <w:pStyle w:val="Naslov1"/>
        <w:spacing w:before="0" w:after="0"/>
      </w:pPr>
      <w:bookmarkStart w:id="57" w:name="_Toc522606976"/>
      <w:bookmarkStart w:id="58" w:name="_Toc522607340"/>
      <w:r w:rsidRPr="00925592">
        <w:t>Krovna procesna arhitektura</w:t>
      </w:r>
      <w:bookmarkEnd w:id="57"/>
      <w:bookmarkEnd w:id="58"/>
    </w:p>
    <w:p w:rsidR="00D53DE7" w:rsidRDefault="00962F34" w:rsidP="00962F34">
      <w:pPr>
        <w:pStyle w:val="Telobesedila"/>
        <w:spacing w:before="0" w:after="0"/>
        <w:ind w:left="2124"/>
        <w:rPr>
          <w:rFonts w:ascii="Arial" w:hAnsi="Arial" w:cs="Arial"/>
        </w:rPr>
      </w:pPr>
      <w:r>
        <w:rPr>
          <w:rFonts w:ascii="Arial" w:hAnsi="Arial" w:cs="Arial"/>
        </w:rPr>
        <w:t>Grafična shema vseh procesov v sklopu opazovane rešitve. Medsebojne povezave med procesi in osnovni hierarhični relacijski pogled.</w:t>
      </w:r>
      <w:r w:rsidRPr="00925592">
        <w:rPr>
          <w:rFonts w:ascii="Arial" w:hAnsi="Arial" w:cs="Arial"/>
        </w:rPr>
        <w:t xml:space="preserve"> </w:t>
      </w:r>
      <w:r>
        <w:rPr>
          <w:rFonts w:ascii="Arial" w:hAnsi="Arial" w:cs="Arial"/>
        </w:rPr>
        <w:t>Shema lahko uporabi BPMN notacijo za izris procesov, lahko tudi drugo.</w:t>
      </w:r>
    </w:p>
    <w:p w:rsidR="00962F34" w:rsidRPr="00962F34" w:rsidRDefault="00962F34" w:rsidP="00962F34">
      <w:pPr>
        <w:pStyle w:val="Telobesedila"/>
        <w:spacing w:before="0" w:after="0"/>
        <w:ind w:left="2124"/>
        <w:rPr>
          <w:rFonts w:ascii="Arial" w:hAnsi="Arial" w:cs="Arial"/>
        </w:rPr>
      </w:pPr>
    </w:p>
    <w:p w:rsidR="00925592" w:rsidRDefault="00925592" w:rsidP="00BE34BB">
      <w:pPr>
        <w:pStyle w:val="Naslov2"/>
      </w:pPr>
      <w:bookmarkStart w:id="59" w:name="_Toc522606977"/>
      <w:r>
        <w:t xml:space="preserve">Opis in kratka </w:t>
      </w:r>
      <w:r w:rsidRPr="00925592">
        <w:t>definicija ključnih procesov</w:t>
      </w:r>
      <w:bookmarkEnd w:id="59"/>
    </w:p>
    <w:p w:rsidR="00694D86" w:rsidRDefault="00694D86" w:rsidP="00AF4629">
      <w:pPr>
        <w:pStyle w:val="Naslov8"/>
        <w:numPr>
          <w:ilvl w:val="0"/>
          <w:numId w:val="0"/>
        </w:numPr>
        <w:spacing w:before="0" w:after="0"/>
        <w:ind w:left="2835"/>
      </w:pPr>
      <w:r>
        <w:t>Za vsak proces: Opis cilja in namena procesa – navezava na klasifikacijski seznam</w:t>
      </w:r>
    </w:p>
    <w:p w:rsidR="00694D86" w:rsidRDefault="00694D86" w:rsidP="00AF4629">
      <w:pPr>
        <w:pStyle w:val="Naslov8"/>
        <w:numPr>
          <w:ilvl w:val="0"/>
          <w:numId w:val="0"/>
        </w:numPr>
        <w:spacing w:before="0" w:after="0"/>
        <w:ind w:left="2835"/>
      </w:pPr>
      <w:r>
        <w:t xml:space="preserve">Za vsak proces: </w:t>
      </w:r>
      <w:r w:rsidR="00657405">
        <w:t>Kratek opis izvajanja aktivnosti v procesu</w:t>
      </w:r>
    </w:p>
    <w:p w:rsidR="00694D86" w:rsidRPr="00694D86" w:rsidRDefault="00694D86" w:rsidP="00AF4629">
      <w:pPr>
        <w:pStyle w:val="Naslov8"/>
        <w:numPr>
          <w:ilvl w:val="0"/>
          <w:numId w:val="0"/>
        </w:numPr>
        <w:spacing w:before="0" w:after="0"/>
        <w:ind w:left="2835"/>
      </w:pPr>
      <w:r>
        <w:t xml:space="preserve">Za vsak proces: </w:t>
      </w:r>
      <w:r w:rsidR="00657405">
        <w:t xml:space="preserve">Povezava na vključene zunanje deležnike, registre in/ali rešitve.  </w:t>
      </w:r>
    </w:p>
    <w:p w:rsidR="00925592" w:rsidRPr="00925592" w:rsidRDefault="00925592" w:rsidP="00BE34BB">
      <w:pPr>
        <w:pStyle w:val="Naslov2"/>
      </w:pPr>
      <w:bookmarkStart w:id="60" w:name="_Toc522606978"/>
      <w:r>
        <w:t>Shema arhitekture procesov v BPMN notaciji</w:t>
      </w:r>
      <w:bookmarkEnd w:id="60"/>
    </w:p>
    <w:p w:rsidR="00925592" w:rsidRPr="00925592" w:rsidRDefault="00925592" w:rsidP="00AF4629">
      <w:pPr>
        <w:pStyle w:val="Telobesedila"/>
        <w:spacing w:before="0" w:after="0"/>
        <w:ind w:left="1588"/>
        <w:rPr>
          <w:rFonts w:ascii="Arial" w:hAnsi="Arial" w:cs="Arial"/>
          <w:sz w:val="18"/>
        </w:rPr>
      </w:pPr>
      <w:r w:rsidRPr="00925592">
        <w:rPr>
          <w:rFonts w:ascii="Arial" w:hAnsi="Arial" w:cs="Arial"/>
          <w:sz w:val="18"/>
        </w:rPr>
        <w:t>Diagram - procesno orodje</w:t>
      </w:r>
    </w:p>
    <w:p w:rsidR="00925592" w:rsidRPr="00925592" w:rsidRDefault="00925592" w:rsidP="00AF4629">
      <w:pPr>
        <w:pStyle w:val="Telobesedila"/>
        <w:spacing w:before="0" w:after="0"/>
        <w:ind w:left="1588"/>
        <w:rPr>
          <w:rFonts w:ascii="Arial" w:hAnsi="Arial" w:cs="Arial"/>
          <w:sz w:val="18"/>
        </w:rPr>
      </w:pPr>
      <w:r w:rsidRPr="00925592">
        <w:rPr>
          <w:rFonts w:ascii="Arial" w:hAnsi="Arial" w:cs="Arial"/>
          <w:sz w:val="18"/>
        </w:rPr>
        <w:t>Vir: https://www.bptrends.com/bpt/wp-content/publicationfiles/advisor20130716.pdf"</w:t>
      </w:r>
      <w:r w:rsidRPr="00925592">
        <w:rPr>
          <w:rFonts w:ascii="Arial" w:hAnsi="Arial" w:cs="Arial"/>
          <w:sz w:val="18"/>
        </w:rPr>
        <w:tab/>
      </w:r>
    </w:p>
    <w:p w:rsidR="00925592" w:rsidRDefault="00925592" w:rsidP="00AF4629">
      <w:pPr>
        <w:pStyle w:val="Telobesedila"/>
        <w:spacing w:before="0" w:after="0"/>
        <w:rPr>
          <w:rFonts w:ascii="Arial" w:hAnsi="Arial" w:cs="Arial"/>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925592" w:rsidRDefault="00925592" w:rsidP="002F1C7F">
      <w:pPr>
        <w:jc w:val="left"/>
        <w:rPr>
          <w:rFonts w:ascii="Arial" w:hAnsi="Arial" w:cs="Arial"/>
          <w:b/>
        </w:rPr>
      </w:pPr>
      <w:r w:rsidRPr="00925592">
        <w:rPr>
          <w:rFonts w:ascii="Arial" w:hAnsi="Arial" w:cs="Arial"/>
          <w:b/>
          <w:highlight w:val="lightGray"/>
        </w:rPr>
        <w:t>K</w:t>
      </w:r>
      <w:r>
        <w:rPr>
          <w:rFonts w:ascii="Arial" w:hAnsi="Arial" w:cs="Arial"/>
          <w:b/>
          <w:highlight w:val="lightGray"/>
        </w:rPr>
        <w:t xml:space="preserve">ljučni procesi izvajanja na 2 in 3 nivoju </w:t>
      </w:r>
    </w:p>
    <w:p w:rsidR="00D53DE7" w:rsidRPr="00925592" w:rsidRDefault="00D53DE7" w:rsidP="00AF4629">
      <w:pPr>
        <w:pStyle w:val="Telobesedila"/>
        <w:spacing w:before="0" w:after="0"/>
        <w:rPr>
          <w:rFonts w:ascii="Arial" w:hAnsi="Arial" w:cs="Arial"/>
          <w:b/>
        </w:rPr>
      </w:pPr>
    </w:p>
    <w:p w:rsidR="00925592" w:rsidRDefault="00925592" w:rsidP="00AF4629">
      <w:pPr>
        <w:pStyle w:val="Naslov1"/>
        <w:spacing w:before="0" w:after="0"/>
      </w:pPr>
      <w:bookmarkStart w:id="61" w:name="_Toc522606979"/>
      <w:bookmarkStart w:id="62" w:name="_Toc522607341"/>
      <w:r w:rsidRPr="00925592">
        <w:t>Ključni procesi izvajanja (shema 2 in 3 nivo), BPMN notacija</w:t>
      </w:r>
      <w:bookmarkEnd w:id="61"/>
      <w:bookmarkEnd w:id="62"/>
    </w:p>
    <w:p w:rsidR="00962F34" w:rsidRDefault="00962F34" w:rsidP="00962F34">
      <w:pPr>
        <w:pStyle w:val="Telobesedila"/>
        <w:spacing w:before="0" w:after="0"/>
        <w:ind w:left="2124"/>
        <w:rPr>
          <w:rFonts w:ascii="Arial" w:hAnsi="Arial" w:cs="Arial"/>
        </w:rPr>
      </w:pPr>
      <w:r>
        <w:rPr>
          <w:rFonts w:ascii="Arial" w:hAnsi="Arial" w:cs="Arial"/>
        </w:rPr>
        <w:t>Grafična shema vsakega od procesov na 1 in 2 nivoju, kjer so opredeljene aktivnosti v izvajanju vsakega procesa, ključne predaje med njimi ter navedba ključnih odločitev v njih. Shema lahko uporabi BPMN notacijo za izris procesov, lahko tudi drugo.</w:t>
      </w:r>
    </w:p>
    <w:p w:rsidR="00D53DE7" w:rsidRPr="00D53DE7" w:rsidRDefault="00D53DE7" w:rsidP="00D53DE7">
      <w:pPr>
        <w:pStyle w:val="Telobesedila"/>
      </w:pPr>
    </w:p>
    <w:p w:rsidR="00925592" w:rsidRDefault="00925592" w:rsidP="00BE34BB">
      <w:pPr>
        <w:pStyle w:val="Naslov2"/>
      </w:pPr>
      <w:bookmarkStart w:id="63" w:name="_Toc522606980"/>
      <w:r>
        <w:t xml:space="preserve">Opis in kratka </w:t>
      </w:r>
      <w:r w:rsidRPr="00925592">
        <w:t>definicija procesov</w:t>
      </w:r>
      <w:bookmarkEnd w:id="63"/>
    </w:p>
    <w:p w:rsidR="00246BB3" w:rsidRDefault="00246BB3" w:rsidP="00AF4629">
      <w:pPr>
        <w:pStyle w:val="Naslov8"/>
        <w:numPr>
          <w:ilvl w:val="0"/>
          <w:numId w:val="0"/>
        </w:numPr>
        <w:spacing w:before="0" w:after="0"/>
        <w:ind w:left="2835"/>
      </w:pPr>
      <w:r>
        <w:t>Opis vsakega procesa in ključnih aktivnosti</w:t>
      </w:r>
    </w:p>
    <w:p w:rsidR="00246BB3" w:rsidRPr="00246BB3" w:rsidRDefault="00246BB3" w:rsidP="00AF4629"/>
    <w:tbl>
      <w:tblPr>
        <w:tblW w:w="9735" w:type="dxa"/>
        <w:tblInd w:w="55" w:type="dxa"/>
        <w:tblLayout w:type="fixed"/>
        <w:tblCellMar>
          <w:left w:w="70" w:type="dxa"/>
          <w:right w:w="70" w:type="dxa"/>
        </w:tblCellMar>
        <w:tblLook w:val="04A0" w:firstRow="1" w:lastRow="0" w:firstColumn="1" w:lastColumn="0" w:noHBand="0" w:noVBand="1"/>
      </w:tblPr>
      <w:tblGrid>
        <w:gridCol w:w="866"/>
        <w:gridCol w:w="992"/>
        <w:gridCol w:w="1038"/>
        <w:gridCol w:w="947"/>
        <w:gridCol w:w="1072"/>
        <w:gridCol w:w="1843"/>
        <w:gridCol w:w="1559"/>
        <w:gridCol w:w="1418"/>
      </w:tblGrid>
      <w:tr w:rsidR="00246BB3" w:rsidRPr="00246BB3" w:rsidTr="00246BB3">
        <w:trPr>
          <w:trHeight w:val="855"/>
        </w:trPr>
        <w:tc>
          <w:tcPr>
            <w:tcW w:w="866" w:type="dxa"/>
            <w:tcBorders>
              <w:top w:val="nil"/>
              <w:left w:val="nil"/>
              <w:bottom w:val="nil"/>
              <w:right w:val="nil"/>
            </w:tcBorders>
            <w:shd w:val="clear" w:color="auto" w:fill="auto"/>
            <w:noWrap/>
            <w:vAlign w:val="bottom"/>
            <w:hideMark/>
          </w:tcPr>
          <w:p w:rsidR="009B6179" w:rsidRPr="009B6179" w:rsidRDefault="009B6179" w:rsidP="00AF4629">
            <w:pPr>
              <w:jc w:val="left"/>
              <w:rPr>
                <w:rFonts w:ascii="Calibri" w:hAnsi="Calibri"/>
                <w:color w:val="000000"/>
                <w:sz w:val="14"/>
              </w:rPr>
            </w:pPr>
          </w:p>
        </w:tc>
        <w:tc>
          <w:tcPr>
            <w:tcW w:w="992" w:type="dxa"/>
            <w:tcBorders>
              <w:top w:val="nil"/>
              <w:left w:val="nil"/>
              <w:bottom w:val="nil"/>
              <w:right w:val="nil"/>
            </w:tcBorders>
            <w:shd w:val="clear" w:color="auto" w:fill="auto"/>
            <w:noWrap/>
            <w:vAlign w:val="bottom"/>
            <w:hideMark/>
          </w:tcPr>
          <w:p w:rsidR="009B6179" w:rsidRPr="009B6179" w:rsidRDefault="009B6179" w:rsidP="00AF4629">
            <w:pPr>
              <w:jc w:val="left"/>
              <w:rPr>
                <w:rFonts w:ascii="Calibri" w:hAnsi="Calibri"/>
                <w:color w:val="000000"/>
                <w:sz w:val="14"/>
              </w:rPr>
            </w:pPr>
          </w:p>
        </w:tc>
        <w:tc>
          <w:tcPr>
            <w:tcW w:w="1038" w:type="dxa"/>
            <w:tcBorders>
              <w:top w:val="nil"/>
              <w:left w:val="nil"/>
              <w:bottom w:val="nil"/>
              <w:right w:val="nil"/>
            </w:tcBorders>
            <w:shd w:val="clear" w:color="auto" w:fill="auto"/>
            <w:noWrap/>
            <w:vAlign w:val="bottom"/>
            <w:hideMark/>
          </w:tcPr>
          <w:p w:rsidR="009B6179" w:rsidRPr="009B6179" w:rsidRDefault="009B6179" w:rsidP="00AF4629">
            <w:pPr>
              <w:jc w:val="left"/>
              <w:rPr>
                <w:rFonts w:ascii="Calibri" w:hAnsi="Calibri"/>
                <w:color w:val="000000"/>
                <w:sz w:val="14"/>
              </w:rPr>
            </w:pPr>
          </w:p>
        </w:tc>
        <w:tc>
          <w:tcPr>
            <w:tcW w:w="947" w:type="dxa"/>
            <w:tcBorders>
              <w:top w:val="nil"/>
              <w:left w:val="nil"/>
              <w:bottom w:val="nil"/>
              <w:right w:val="nil"/>
            </w:tcBorders>
            <w:shd w:val="clear" w:color="auto" w:fill="auto"/>
            <w:vAlign w:val="bottom"/>
            <w:hideMark/>
          </w:tcPr>
          <w:p w:rsidR="009B6179" w:rsidRPr="009B6179" w:rsidRDefault="009B6179" w:rsidP="00AF4629">
            <w:pPr>
              <w:jc w:val="left"/>
              <w:rPr>
                <w:rFonts w:ascii="Calibri" w:hAnsi="Calibri"/>
                <w:color w:val="000000"/>
                <w:sz w:val="14"/>
              </w:rPr>
            </w:pPr>
          </w:p>
        </w:tc>
        <w:tc>
          <w:tcPr>
            <w:tcW w:w="1072" w:type="dxa"/>
            <w:tcBorders>
              <w:top w:val="nil"/>
              <w:left w:val="nil"/>
              <w:bottom w:val="nil"/>
              <w:right w:val="nil"/>
            </w:tcBorders>
            <w:shd w:val="clear" w:color="auto" w:fill="auto"/>
            <w:noWrap/>
            <w:vAlign w:val="bottom"/>
            <w:hideMark/>
          </w:tcPr>
          <w:p w:rsidR="009B6179" w:rsidRPr="009B6179" w:rsidRDefault="009B6179" w:rsidP="00AF4629">
            <w:pPr>
              <w:jc w:val="left"/>
              <w:rPr>
                <w:rFonts w:ascii="Calibri" w:hAnsi="Calibri"/>
                <w:color w:val="000000"/>
                <w:sz w:val="14"/>
              </w:rPr>
            </w:pPr>
          </w:p>
        </w:tc>
        <w:tc>
          <w:tcPr>
            <w:tcW w:w="1843" w:type="dxa"/>
            <w:tcBorders>
              <w:top w:val="single" w:sz="8" w:space="0" w:color="808080"/>
              <w:left w:val="single" w:sz="8" w:space="0" w:color="808080"/>
              <w:bottom w:val="single" w:sz="8" w:space="0" w:color="808080"/>
              <w:right w:val="nil"/>
            </w:tcBorders>
            <w:shd w:val="clear" w:color="000000" w:fill="ECFD83"/>
            <w:vAlign w:val="center"/>
            <w:hideMark/>
          </w:tcPr>
          <w:p w:rsidR="009B6179" w:rsidRPr="009B6179" w:rsidRDefault="009B6179" w:rsidP="00AF4629">
            <w:pPr>
              <w:jc w:val="left"/>
              <w:rPr>
                <w:rFonts w:ascii="Tahoma" w:hAnsi="Tahoma" w:cs="Tahoma"/>
                <w:b/>
                <w:bCs/>
                <w:color w:val="000000"/>
                <w:sz w:val="14"/>
                <w:szCs w:val="20"/>
              </w:rPr>
            </w:pPr>
            <w:r w:rsidRPr="009B6179">
              <w:rPr>
                <w:rFonts w:ascii="Tahoma" w:hAnsi="Tahoma" w:cs="Tahoma"/>
                <w:b/>
                <w:bCs/>
                <w:color w:val="000000"/>
                <w:sz w:val="14"/>
                <w:szCs w:val="20"/>
              </w:rPr>
              <w:t xml:space="preserve">Vhod v </w:t>
            </w:r>
            <w:r w:rsidR="00246BB3">
              <w:rPr>
                <w:rFonts w:ascii="Tahoma" w:hAnsi="Tahoma" w:cs="Tahoma"/>
                <w:b/>
                <w:bCs/>
                <w:color w:val="000000"/>
                <w:sz w:val="14"/>
                <w:szCs w:val="20"/>
              </w:rPr>
              <w:t>proces</w:t>
            </w:r>
          </w:p>
        </w:tc>
        <w:tc>
          <w:tcPr>
            <w:tcW w:w="1559" w:type="dxa"/>
            <w:tcBorders>
              <w:top w:val="single" w:sz="8" w:space="0" w:color="808080"/>
              <w:left w:val="single" w:sz="8" w:space="0" w:color="808080"/>
              <w:bottom w:val="single" w:sz="8" w:space="0" w:color="808080"/>
              <w:right w:val="nil"/>
            </w:tcBorders>
            <w:shd w:val="clear" w:color="000000" w:fill="8EA9DB"/>
            <w:vAlign w:val="center"/>
            <w:hideMark/>
          </w:tcPr>
          <w:p w:rsidR="009B6179" w:rsidRPr="009B6179" w:rsidRDefault="009B6179" w:rsidP="00AF4629">
            <w:pPr>
              <w:jc w:val="left"/>
              <w:rPr>
                <w:rFonts w:ascii="Tahoma" w:hAnsi="Tahoma" w:cs="Tahoma"/>
                <w:b/>
                <w:bCs/>
                <w:color w:val="000000"/>
                <w:sz w:val="14"/>
                <w:szCs w:val="20"/>
              </w:rPr>
            </w:pPr>
            <w:r w:rsidRPr="009B6179">
              <w:rPr>
                <w:rFonts w:ascii="Tahoma" w:hAnsi="Tahoma" w:cs="Tahoma"/>
                <w:b/>
                <w:bCs/>
                <w:color w:val="000000"/>
                <w:sz w:val="14"/>
                <w:szCs w:val="20"/>
              </w:rPr>
              <w:t>Izvajanje aktivnosti</w:t>
            </w:r>
          </w:p>
        </w:tc>
        <w:tc>
          <w:tcPr>
            <w:tcW w:w="1418" w:type="dxa"/>
            <w:tcBorders>
              <w:top w:val="single" w:sz="8" w:space="0" w:color="808080"/>
              <w:left w:val="single" w:sz="8" w:space="0" w:color="808080"/>
              <w:bottom w:val="single" w:sz="8" w:space="0" w:color="808080"/>
              <w:right w:val="nil"/>
            </w:tcBorders>
            <w:shd w:val="clear" w:color="000000" w:fill="A9D08E"/>
            <w:vAlign w:val="center"/>
            <w:hideMark/>
          </w:tcPr>
          <w:p w:rsidR="009B6179" w:rsidRPr="009B6179" w:rsidRDefault="009B6179" w:rsidP="00AF4629">
            <w:pPr>
              <w:jc w:val="left"/>
              <w:rPr>
                <w:rFonts w:ascii="Tahoma" w:hAnsi="Tahoma" w:cs="Tahoma"/>
                <w:b/>
                <w:bCs/>
                <w:color w:val="000000"/>
                <w:sz w:val="14"/>
                <w:szCs w:val="20"/>
              </w:rPr>
            </w:pPr>
            <w:r w:rsidRPr="009B6179">
              <w:rPr>
                <w:rFonts w:ascii="Tahoma" w:hAnsi="Tahoma" w:cs="Tahoma"/>
                <w:b/>
                <w:bCs/>
                <w:color w:val="000000"/>
                <w:sz w:val="14"/>
                <w:szCs w:val="20"/>
              </w:rPr>
              <w:t xml:space="preserve">Izhod iz </w:t>
            </w:r>
            <w:r w:rsidR="00246BB3">
              <w:rPr>
                <w:rFonts w:ascii="Tahoma" w:hAnsi="Tahoma" w:cs="Tahoma"/>
                <w:b/>
                <w:bCs/>
                <w:color w:val="000000"/>
                <w:sz w:val="14"/>
                <w:szCs w:val="20"/>
              </w:rPr>
              <w:t>procesa</w:t>
            </w:r>
          </w:p>
        </w:tc>
      </w:tr>
      <w:tr w:rsidR="00246BB3" w:rsidRPr="00246BB3" w:rsidTr="00246BB3">
        <w:trPr>
          <w:trHeight w:val="705"/>
        </w:trPr>
        <w:tc>
          <w:tcPr>
            <w:tcW w:w="866" w:type="dxa"/>
            <w:tcBorders>
              <w:top w:val="single" w:sz="8" w:space="0" w:color="808080"/>
              <w:left w:val="single" w:sz="4" w:space="0" w:color="808080"/>
              <w:bottom w:val="single" w:sz="8" w:space="0" w:color="808080"/>
              <w:right w:val="single" w:sz="4" w:space="0" w:color="808080"/>
            </w:tcBorders>
            <w:shd w:val="clear" w:color="000000" w:fill="E6E6E6"/>
            <w:vAlign w:val="center"/>
            <w:hideMark/>
          </w:tcPr>
          <w:p w:rsidR="009B6179" w:rsidRPr="009B6179" w:rsidRDefault="009B6179" w:rsidP="00AF4629">
            <w:pPr>
              <w:rPr>
                <w:rFonts w:ascii="Tahoma" w:hAnsi="Tahoma" w:cs="Tahoma"/>
                <w:b/>
                <w:bCs/>
                <w:color w:val="000000"/>
                <w:sz w:val="14"/>
                <w:szCs w:val="18"/>
              </w:rPr>
            </w:pPr>
            <w:r w:rsidRPr="009B6179">
              <w:rPr>
                <w:rFonts w:ascii="Tahoma" w:hAnsi="Tahoma" w:cs="Tahoma"/>
                <w:b/>
                <w:bCs/>
                <w:color w:val="000000"/>
                <w:sz w:val="14"/>
                <w:szCs w:val="18"/>
              </w:rPr>
              <w:t xml:space="preserve">Koda procesa </w:t>
            </w:r>
          </w:p>
        </w:tc>
        <w:tc>
          <w:tcPr>
            <w:tcW w:w="992" w:type="dxa"/>
            <w:tcBorders>
              <w:top w:val="single" w:sz="8" w:space="0" w:color="808080"/>
              <w:left w:val="nil"/>
              <w:bottom w:val="single" w:sz="8" w:space="0" w:color="808080"/>
              <w:right w:val="single" w:sz="4" w:space="0" w:color="808080"/>
            </w:tcBorders>
            <w:shd w:val="clear" w:color="000000" w:fill="E6E6E6"/>
            <w:vAlign w:val="center"/>
            <w:hideMark/>
          </w:tcPr>
          <w:p w:rsidR="009B6179" w:rsidRPr="009B6179" w:rsidRDefault="009B6179" w:rsidP="00AF4629">
            <w:pPr>
              <w:rPr>
                <w:rFonts w:ascii="Tahoma" w:hAnsi="Tahoma" w:cs="Tahoma"/>
                <w:b/>
                <w:bCs/>
                <w:color w:val="000000"/>
                <w:sz w:val="14"/>
                <w:szCs w:val="18"/>
              </w:rPr>
            </w:pPr>
            <w:r w:rsidRPr="009B6179">
              <w:rPr>
                <w:rFonts w:ascii="Tahoma" w:hAnsi="Tahoma" w:cs="Tahoma"/>
                <w:b/>
                <w:bCs/>
                <w:color w:val="000000"/>
                <w:sz w:val="14"/>
                <w:szCs w:val="18"/>
              </w:rPr>
              <w:t xml:space="preserve">Koda podprocesa </w:t>
            </w:r>
          </w:p>
        </w:tc>
        <w:tc>
          <w:tcPr>
            <w:tcW w:w="1038" w:type="dxa"/>
            <w:tcBorders>
              <w:top w:val="single" w:sz="8" w:space="0" w:color="808080"/>
              <w:left w:val="nil"/>
              <w:bottom w:val="single" w:sz="8" w:space="0" w:color="808080"/>
              <w:right w:val="single" w:sz="4" w:space="0" w:color="808080"/>
            </w:tcBorders>
            <w:shd w:val="clear" w:color="000000" w:fill="E6E6E6"/>
            <w:vAlign w:val="center"/>
            <w:hideMark/>
          </w:tcPr>
          <w:p w:rsidR="009B6179" w:rsidRPr="009B6179" w:rsidRDefault="009B6179" w:rsidP="00AF4629">
            <w:pPr>
              <w:rPr>
                <w:rFonts w:ascii="Tahoma" w:hAnsi="Tahoma" w:cs="Tahoma"/>
                <w:b/>
                <w:bCs/>
                <w:color w:val="000000"/>
                <w:sz w:val="14"/>
                <w:szCs w:val="18"/>
              </w:rPr>
            </w:pPr>
            <w:r w:rsidRPr="009B6179">
              <w:rPr>
                <w:rFonts w:ascii="Tahoma" w:hAnsi="Tahoma" w:cs="Tahoma"/>
                <w:b/>
                <w:bCs/>
                <w:color w:val="000000"/>
                <w:sz w:val="14"/>
                <w:szCs w:val="18"/>
              </w:rPr>
              <w:t>Koda aktivnosti</w:t>
            </w:r>
          </w:p>
        </w:tc>
        <w:tc>
          <w:tcPr>
            <w:tcW w:w="947" w:type="dxa"/>
            <w:tcBorders>
              <w:top w:val="single" w:sz="8" w:space="0" w:color="808080"/>
              <w:left w:val="nil"/>
              <w:bottom w:val="single" w:sz="8" w:space="0" w:color="808080"/>
              <w:right w:val="single" w:sz="4" w:space="0" w:color="808080"/>
            </w:tcBorders>
            <w:shd w:val="clear" w:color="auto" w:fill="auto"/>
            <w:vAlign w:val="center"/>
            <w:hideMark/>
          </w:tcPr>
          <w:p w:rsidR="009B6179" w:rsidRPr="009B6179" w:rsidRDefault="009B6179" w:rsidP="00AF4629">
            <w:pPr>
              <w:rPr>
                <w:rFonts w:ascii="Tahoma" w:hAnsi="Tahoma" w:cs="Tahoma"/>
                <w:b/>
                <w:bCs/>
                <w:color w:val="000000"/>
                <w:sz w:val="14"/>
                <w:szCs w:val="18"/>
              </w:rPr>
            </w:pPr>
            <w:r w:rsidRPr="009B6179">
              <w:rPr>
                <w:rFonts w:ascii="Tahoma" w:hAnsi="Tahoma" w:cs="Tahoma"/>
                <w:b/>
                <w:bCs/>
                <w:color w:val="000000"/>
                <w:sz w:val="14"/>
                <w:szCs w:val="18"/>
              </w:rPr>
              <w:t xml:space="preserve">Naziv </w:t>
            </w:r>
            <w:r w:rsidR="00246BB3">
              <w:rPr>
                <w:rFonts w:ascii="Tahoma" w:hAnsi="Tahoma" w:cs="Tahoma"/>
                <w:b/>
                <w:bCs/>
                <w:color w:val="000000"/>
                <w:sz w:val="14"/>
                <w:szCs w:val="18"/>
              </w:rPr>
              <w:t>procesaa</w:t>
            </w:r>
          </w:p>
        </w:tc>
        <w:tc>
          <w:tcPr>
            <w:tcW w:w="1072" w:type="dxa"/>
            <w:tcBorders>
              <w:top w:val="single" w:sz="8" w:space="0" w:color="808080"/>
              <w:left w:val="nil"/>
              <w:bottom w:val="single" w:sz="8" w:space="0" w:color="808080"/>
              <w:right w:val="single" w:sz="4" w:space="0" w:color="808080"/>
            </w:tcBorders>
            <w:shd w:val="clear" w:color="auto" w:fill="auto"/>
            <w:vAlign w:val="center"/>
            <w:hideMark/>
          </w:tcPr>
          <w:p w:rsidR="009B6179" w:rsidRPr="009B6179" w:rsidRDefault="009B6179" w:rsidP="00AF4629">
            <w:pPr>
              <w:rPr>
                <w:rFonts w:ascii="Tahoma" w:hAnsi="Tahoma" w:cs="Tahoma"/>
                <w:b/>
                <w:bCs/>
                <w:color w:val="000000"/>
                <w:sz w:val="14"/>
                <w:szCs w:val="18"/>
              </w:rPr>
            </w:pPr>
            <w:r w:rsidRPr="009B6179">
              <w:rPr>
                <w:rFonts w:ascii="Tahoma" w:hAnsi="Tahoma" w:cs="Tahoma"/>
                <w:b/>
                <w:bCs/>
                <w:color w:val="000000"/>
                <w:sz w:val="14"/>
                <w:szCs w:val="18"/>
              </w:rPr>
              <w:t xml:space="preserve">Namen in cilj  </w:t>
            </w:r>
            <w:r w:rsidR="00246BB3">
              <w:rPr>
                <w:rFonts w:ascii="Tahoma" w:hAnsi="Tahoma" w:cs="Tahoma"/>
                <w:b/>
                <w:bCs/>
                <w:color w:val="000000"/>
                <w:sz w:val="14"/>
                <w:szCs w:val="18"/>
              </w:rPr>
              <w:t>procesa</w:t>
            </w:r>
            <w:r w:rsidRPr="009B6179">
              <w:rPr>
                <w:rFonts w:ascii="Tahoma" w:hAnsi="Tahoma" w:cs="Tahoma"/>
                <w:b/>
                <w:bCs/>
                <w:color w:val="000000"/>
                <w:sz w:val="14"/>
                <w:szCs w:val="18"/>
              </w:rPr>
              <w:t>i</w:t>
            </w:r>
          </w:p>
        </w:tc>
        <w:tc>
          <w:tcPr>
            <w:tcW w:w="1843" w:type="dxa"/>
            <w:tcBorders>
              <w:top w:val="single" w:sz="8" w:space="0" w:color="808080"/>
              <w:left w:val="nil"/>
              <w:bottom w:val="single" w:sz="8" w:space="0" w:color="808080"/>
              <w:right w:val="single" w:sz="4" w:space="0" w:color="808080"/>
            </w:tcBorders>
            <w:shd w:val="clear" w:color="000000" w:fill="ECFD83"/>
            <w:vAlign w:val="center"/>
            <w:hideMark/>
          </w:tcPr>
          <w:p w:rsidR="009B6179" w:rsidRPr="009B6179" w:rsidRDefault="009B6179" w:rsidP="00AF4629">
            <w:pPr>
              <w:rPr>
                <w:rFonts w:ascii="Tahoma" w:hAnsi="Tahoma" w:cs="Tahoma"/>
                <w:b/>
                <w:bCs/>
                <w:color w:val="000000"/>
                <w:sz w:val="14"/>
                <w:szCs w:val="18"/>
              </w:rPr>
            </w:pPr>
            <w:r w:rsidRPr="009B6179">
              <w:rPr>
                <w:rFonts w:ascii="Tahoma" w:hAnsi="Tahoma" w:cs="Tahoma"/>
                <w:b/>
                <w:bCs/>
                <w:color w:val="000000"/>
                <w:sz w:val="14"/>
                <w:szCs w:val="18"/>
              </w:rPr>
              <w:t>Vhodni podatki in dokumenti</w:t>
            </w:r>
            <w:r w:rsidRPr="009B6179">
              <w:rPr>
                <w:rFonts w:ascii="Tahoma" w:hAnsi="Tahoma" w:cs="Tahoma"/>
                <w:b/>
                <w:bCs/>
                <w:color w:val="000000"/>
                <w:sz w:val="14"/>
                <w:szCs w:val="18"/>
              </w:rPr>
              <w:br/>
              <w:t>(vsebinski opis)</w:t>
            </w:r>
          </w:p>
        </w:tc>
        <w:tc>
          <w:tcPr>
            <w:tcW w:w="1559" w:type="dxa"/>
            <w:tcBorders>
              <w:top w:val="single" w:sz="8" w:space="0" w:color="808080"/>
              <w:left w:val="nil"/>
              <w:bottom w:val="single" w:sz="8" w:space="0" w:color="808080"/>
              <w:right w:val="single" w:sz="4" w:space="0" w:color="808080"/>
            </w:tcBorders>
            <w:shd w:val="clear" w:color="000000" w:fill="8EA9DB"/>
            <w:vAlign w:val="center"/>
            <w:hideMark/>
          </w:tcPr>
          <w:p w:rsidR="009B6179" w:rsidRPr="009B6179" w:rsidRDefault="009B6179" w:rsidP="00AF4629">
            <w:pPr>
              <w:jc w:val="left"/>
              <w:rPr>
                <w:rFonts w:ascii="Tahoma" w:hAnsi="Tahoma" w:cs="Tahoma"/>
                <w:b/>
                <w:bCs/>
                <w:color w:val="000000"/>
                <w:sz w:val="14"/>
                <w:szCs w:val="18"/>
              </w:rPr>
            </w:pPr>
            <w:r w:rsidRPr="009B6179">
              <w:rPr>
                <w:rFonts w:ascii="Tahoma" w:hAnsi="Tahoma" w:cs="Tahoma"/>
                <w:b/>
                <w:bCs/>
                <w:color w:val="000000"/>
                <w:sz w:val="14"/>
                <w:szCs w:val="18"/>
              </w:rPr>
              <w:t>Običajen tok dela (vsebinski opis)</w:t>
            </w:r>
          </w:p>
        </w:tc>
        <w:tc>
          <w:tcPr>
            <w:tcW w:w="1418" w:type="dxa"/>
            <w:tcBorders>
              <w:top w:val="single" w:sz="8" w:space="0" w:color="808080"/>
              <w:left w:val="nil"/>
              <w:bottom w:val="single" w:sz="8" w:space="0" w:color="808080"/>
              <w:right w:val="single" w:sz="4" w:space="0" w:color="808080"/>
            </w:tcBorders>
            <w:shd w:val="clear" w:color="000000" w:fill="A9D08E"/>
            <w:vAlign w:val="center"/>
            <w:hideMark/>
          </w:tcPr>
          <w:p w:rsidR="009B6179" w:rsidRPr="009B6179" w:rsidRDefault="009B6179" w:rsidP="00AF4629">
            <w:pPr>
              <w:jc w:val="left"/>
              <w:rPr>
                <w:rFonts w:ascii="Tahoma" w:hAnsi="Tahoma" w:cs="Tahoma"/>
                <w:b/>
                <w:bCs/>
                <w:color w:val="000000"/>
                <w:sz w:val="14"/>
                <w:szCs w:val="18"/>
              </w:rPr>
            </w:pPr>
            <w:r w:rsidRPr="009B6179">
              <w:rPr>
                <w:rFonts w:ascii="Tahoma" w:hAnsi="Tahoma" w:cs="Tahoma"/>
                <w:b/>
                <w:bCs/>
                <w:color w:val="000000"/>
                <w:sz w:val="14"/>
                <w:szCs w:val="18"/>
              </w:rPr>
              <w:t xml:space="preserve">Izhodni podatki </w:t>
            </w:r>
          </w:p>
        </w:tc>
      </w:tr>
      <w:tr w:rsidR="00246BB3" w:rsidRPr="00246BB3" w:rsidTr="00246BB3">
        <w:trPr>
          <w:trHeight w:val="405"/>
        </w:trPr>
        <w:tc>
          <w:tcPr>
            <w:tcW w:w="866"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992"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1038"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947"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1072"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1843"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1559"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c>
          <w:tcPr>
            <w:tcW w:w="1418" w:type="dxa"/>
            <w:tcBorders>
              <w:top w:val="nil"/>
              <w:left w:val="single" w:sz="4" w:space="0" w:color="BFBFBF"/>
              <w:bottom w:val="single" w:sz="4" w:space="0" w:color="BFBFBF"/>
              <w:right w:val="single" w:sz="4" w:space="0" w:color="BFBFBF"/>
            </w:tcBorders>
            <w:shd w:val="clear" w:color="000000" w:fill="DDEBF7"/>
          </w:tcPr>
          <w:p w:rsidR="009B6179" w:rsidRPr="009B6179" w:rsidRDefault="009B6179" w:rsidP="00AF4629">
            <w:pPr>
              <w:jc w:val="left"/>
              <w:rPr>
                <w:rFonts w:ascii="Calibri" w:hAnsi="Calibri"/>
                <w:color w:val="000000"/>
                <w:sz w:val="14"/>
              </w:rPr>
            </w:pPr>
          </w:p>
        </w:tc>
      </w:tr>
    </w:tbl>
    <w:p w:rsidR="009B6179" w:rsidRPr="009B6179" w:rsidRDefault="009B6179" w:rsidP="00AF4629">
      <w:pPr>
        <w:pStyle w:val="Telobesedila"/>
        <w:spacing w:before="0" w:after="0"/>
      </w:pPr>
    </w:p>
    <w:p w:rsidR="00925592" w:rsidRDefault="00925592" w:rsidP="00BE34BB">
      <w:pPr>
        <w:pStyle w:val="Naslov2"/>
      </w:pPr>
      <w:bookmarkStart w:id="64" w:name="_Toc522606981"/>
      <w:r w:rsidRPr="00925592">
        <w:t>Shema poslovnih procesov</w:t>
      </w:r>
      <w:bookmarkEnd w:id="64"/>
    </w:p>
    <w:p w:rsidR="00925592" w:rsidRDefault="00657405" w:rsidP="00AF4629">
      <w:pPr>
        <w:pStyle w:val="Naslov8"/>
        <w:numPr>
          <w:ilvl w:val="0"/>
          <w:numId w:val="0"/>
        </w:numPr>
        <w:spacing w:before="0" w:after="0"/>
        <w:ind w:left="2835"/>
      </w:pPr>
      <w:r>
        <w:t>Za vsak proces: smeha v</w:t>
      </w:r>
      <w:r w:rsidR="00925592" w:rsidRPr="00657405">
        <w:t>sebuje seznam aktivnosti, povezavo</w:t>
      </w:r>
      <w:r>
        <w:t xml:space="preserve"> aktivnosti med seboj in </w:t>
      </w:r>
      <w:r w:rsidR="00925592" w:rsidRPr="00657405">
        <w:t>na deležnike</w:t>
      </w:r>
      <w:r>
        <w:t xml:space="preserve"> izvajanja</w:t>
      </w:r>
      <w:r w:rsidR="00925592" w:rsidRPr="00657405">
        <w:t xml:space="preserve">, </w:t>
      </w:r>
      <w:r>
        <w:t xml:space="preserve">ključne </w:t>
      </w:r>
      <w:r w:rsidR="00925592" w:rsidRPr="00657405">
        <w:t xml:space="preserve">odločitve, </w:t>
      </w:r>
      <w:r>
        <w:t xml:space="preserve">uporabljene </w:t>
      </w:r>
      <w:r w:rsidR="00925592" w:rsidRPr="00657405">
        <w:t xml:space="preserve">dokumente, </w:t>
      </w:r>
      <w:r>
        <w:t xml:space="preserve">implementirana </w:t>
      </w:r>
      <w:r w:rsidR="00925592" w:rsidRPr="00657405">
        <w:t xml:space="preserve">poslovna pravila </w:t>
      </w:r>
      <w:r>
        <w:t xml:space="preserve">v izvajanju aktivnosti, vhode in izhode v navezavi na druge procesne aktivnosti. </w:t>
      </w:r>
    </w:p>
    <w:p w:rsidR="009B6179" w:rsidRDefault="009B6179" w:rsidP="00AF4629"/>
    <w:p w:rsidR="009B6179" w:rsidRPr="009B6179" w:rsidRDefault="009B6179" w:rsidP="00AF4629"/>
    <w:p w:rsidR="00925592" w:rsidRPr="00925592" w:rsidRDefault="00925592" w:rsidP="00AF4629">
      <w:pPr>
        <w:pStyle w:val="Telobesedila"/>
        <w:spacing w:before="0" w:after="0"/>
        <w:ind w:left="1588"/>
        <w:rPr>
          <w:rFonts w:ascii="Arial" w:hAnsi="Arial" w:cs="Arial"/>
          <w:sz w:val="18"/>
        </w:rPr>
      </w:pPr>
      <w:r w:rsidRPr="00925592">
        <w:rPr>
          <w:rFonts w:ascii="Arial" w:hAnsi="Arial" w:cs="Arial"/>
          <w:sz w:val="18"/>
        </w:rPr>
        <w:t>Diagram - procesno orodje</w:t>
      </w:r>
    </w:p>
    <w:p w:rsidR="00657405" w:rsidRDefault="00925592" w:rsidP="00AF4629">
      <w:pPr>
        <w:pStyle w:val="Telobesedila"/>
        <w:spacing w:before="0" w:after="0"/>
        <w:ind w:left="1588"/>
        <w:rPr>
          <w:rFonts w:ascii="Arial" w:hAnsi="Arial" w:cs="Arial"/>
          <w:sz w:val="18"/>
        </w:rPr>
      </w:pPr>
      <w:r w:rsidRPr="00925592">
        <w:rPr>
          <w:rFonts w:ascii="Arial" w:hAnsi="Arial" w:cs="Arial"/>
          <w:sz w:val="18"/>
        </w:rPr>
        <w:t>Vir:</w:t>
      </w:r>
      <w:r>
        <w:rPr>
          <w:rFonts w:ascii="Arial" w:hAnsi="Arial" w:cs="Arial"/>
          <w:sz w:val="18"/>
        </w:rPr>
        <w:t xml:space="preserve"> </w:t>
      </w:r>
      <w:r w:rsidRPr="00925592">
        <w:rPr>
          <w:rFonts w:ascii="Arial" w:hAnsi="Arial" w:cs="Arial"/>
          <w:sz w:val="18"/>
        </w:rPr>
        <w:t>https://www.bptrends.com/publicationfiles/12-04%20WP%20BPM%20and%20Standardization%20-%20Lonjon.pdf, http://academics.epu.ntua.gr/LinkClick.aspx?fileticket=nNPcBN7bjX0%3D&amp;tabid=930&amp;mid=2218, "</w:t>
      </w:r>
      <w:r w:rsidRPr="00925592">
        <w:rPr>
          <w:rFonts w:ascii="Arial" w:hAnsi="Arial" w:cs="Arial"/>
          <w:sz w:val="18"/>
        </w:rPr>
        <w:tab/>
      </w:r>
    </w:p>
    <w:p w:rsidR="00925592" w:rsidRPr="00925592" w:rsidRDefault="00925592" w:rsidP="00AF4629">
      <w:pPr>
        <w:pStyle w:val="Telobesedila"/>
        <w:spacing w:before="0" w:after="0"/>
        <w:ind w:left="1588"/>
        <w:rPr>
          <w:rFonts w:ascii="Arial" w:hAnsi="Arial" w:cs="Arial"/>
          <w:sz w:val="18"/>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4342A4" w:rsidRDefault="004342A4" w:rsidP="002F1C7F">
      <w:pPr>
        <w:jc w:val="left"/>
        <w:rPr>
          <w:rFonts w:ascii="Arial" w:hAnsi="Arial" w:cs="Arial"/>
          <w:b/>
          <w:highlight w:val="lightGray"/>
        </w:rPr>
      </w:pPr>
    </w:p>
    <w:p w:rsidR="00925592" w:rsidRDefault="00925592" w:rsidP="002F1C7F">
      <w:pPr>
        <w:jc w:val="left"/>
        <w:rPr>
          <w:rFonts w:ascii="Arial" w:hAnsi="Arial" w:cs="Arial"/>
          <w:b/>
        </w:rPr>
      </w:pPr>
      <w:r>
        <w:rPr>
          <w:rFonts w:ascii="Arial" w:hAnsi="Arial" w:cs="Arial"/>
          <w:b/>
          <w:highlight w:val="lightGray"/>
        </w:rPr>
        <w:t xml:space="preserve">Opis delovnih tokov </w:t>
      </w:r>
    </w:p>
    <w:p w:rsidR="00D53DE7" w:rsidRPr="00925592" w:rsidRDefault="00D53DE7" w:rsidP="00AF4629">
      <w:pPr>
        <w:pStyle w:val="Telobesedila"/>
        <w:spacing w:before="0" w:after="0"/>
        <w:rPr>
          <w:rFonts w:ascii="Arial" w:hAnsi="Arial" w:cs="Arial"/>
          <w:b/>
        </w:rPr>
      </w:pPr>
    </w:p>
    <w:p w:rsidR="00925592" w:rsidRDefault="00694D86" w:rsidP="00AF4629">
      <w:pPr>
        <w:pStyle w:val="Naslov1"/>
        <w:spacing w:before="0" w:after="0"/>
      </w:pPr>
      <w:bookmarkStart w:id="65" w:name="_Toc522606982"/>
      <w:bookmarkStart w:id="66" w:name="_Toc522607342"/>
      <w:r>
        <w:t>Opis delovnih tokov v izvedbenih procesih</w:t>
      </w:r>
      <w:bookmarkEnd w:id="65"/>
      <w:bookmarkEnd w:id="66"/>
    </w:p>
    <w:p w:rsidR="00962F34" w:rsidRDefault="00962F34" w:rsidP="00962F34">
      <w:pPr>
        <w:pStyle w:val="Telobesedila"/>
        <w:spacing w:before="0" w:after="0"/>
        <w:ind w:left="2124"/>
        <w:rPr>
          <w:rFonts w:ascii="Arial" w:hAnsi="Arial" w:cs="Arial"/>
        </w:rPr>
      </w:pPr>
      <w:r>
        <w:rPr>
          <w:rFonts w:ascii="Arial" w:hAnsi="Arial" w:cs="Arial"/>
        </w:rPr>
        <w:t>Grafična shema ključnih delovnih tokov v rešitvi, ki zajema najnižji nivo izvedbe nalog posameznega izvajalca in predstavlja način delovanja rešitve, v povezavi z opravljenim delom, obravnavanimi dokumenti in deležniki in izvedenimi rezultati. Shema lahko uporabi BPMN notacijo za izris procesov, lahko tudi drugo.</w:t>
      </w:r>
    </w:p>
    <w:p w:rsidR="00962F34" w:rsidRDefault="00962F34" w:rsidP="00962F34">
      <w:pPr>
        <w:pStyle w:val="Telobesedila"/>
        <w:spacing w:before="0" w:after="0"/>
        <w:ind w:left="2124"/>
        <w:rPr>
          <w:rFonts w:ascii="Arial" w:hAnsi="Arial" w:cs="Arial"/>
        </w:rPr>
      </w:pPr>
    </w:p>
    <w:p w:rsidR="00694D86" w:rsidRDefault="00694D86" w:rsidP="00BE34BB">
      <w:pPr>
        <w:pStyle w:val="Naslov2"/>
      </w:pPr>
      <w:bookmarkStart w:id="67" w:name="_Toc522606983"/>
      <w:r>
        <w:t xml:space="preserve">Seznam, opis in kratka </w:t>
      </w:r>
      <w:r w:rsidRPr="00925592">
        <w:t xml:space="preserve">definicija </w:t>
      </w:r>
      <w:r>
        <w:t>posameznega delovnega toka</w:t>
      </w:r>
      <w:bookmarkEnd w:id="67"/>
    </w:p>
    <w:p w:rsidR="00694D86" w:rsidRPr="00C90131" w:rsidRDefault="00694D86" w:rsidP="00BE34BB">
      <w:pPr>
        <w:pStyle w:val="Naslov2"/>
      </w:pPr>
      <w:bookmarkStart w:id="68" w:name="_Toc522606984"/>
      <w:r w:rsidRPr="00C90131">
        <w:t>Shema posameznega delovnega toka v BPMN notaciji</w:t>
      </w:r>
      <w:bookmarkEnd w:id="68"/>
    </w:p>
    <w:p w:rsidR="002C7902" w:rsidRPr="00C90131" w:rsidRDefault="002C7902" w:rsidP="00AF4629">
      <w:pPr>
        <w:rPr>
          <w:sz w:val="16"/>
        </w:rPr>
      </w:pPr>
    </w:p>
    <w:tbl>
      <w:tblPr>
        <w:tblStyle w:val="Tabelamrea"/>
        <w:tblW w:w="0" w:type="auto"/>
        <w:tblInd w:w="1526" w:type="dxa"/>
        <w:tblLook w:val="04A0" w:firstRow="1" w:lastRow="0" w:firstColumn="1" w:lastColumn="0" w:noHBand="0" w:noVBand="1"/>
      </w:tblPr>
      <w:tblGrid>
        <w:gridCol w:w="7534"/>
      </w:tblGrid>
      <w:tr w:rsidR="002C7902" w:rsidRPr="00C90131" w:rsidTr="002C7902">
        <w:trPr>
          <w:tblHeader/>
        </w:trPr>
        <w:tc>
          <w:tcPr>
            <w:tcW w:w="7760" w:type="dxa"/>
            <w:shd w:val="clear" w:color="auto" w:fill="4F81BD" w:themeFill="accent1"/>
          </w:tcPr>
          <w:p w:rsidR="002C7902" w:rsidRPr="00C90131" w:rsidRDefault="002C7902" w:rsidP="00AF4629">
            <w:pPr>
              <w:rPr>
                <w:bCs/>
                <w:color w:val="FFFFFF" w:themeColor="background1"/>
                <w:kern w:val="32"/>
                <w:sz w:val="16"/>
                <w:szCs w:val="36"/>
                <w:lang w:eastAsia="de-DE"/>
              </w:rPr>
            </w:pPr>
            <w:bookmarkStart w:id="69" w:name="_Toc398639089"/>
            <w:bookmarkStart w:id="70" w:name="_Toc398639296"/>
            <w:bookmarkStart w:id="71" w:name="_Toc398648660"/>
            <w:bookmarkStart w:id="72" w:name="_Toc398896907"/>
            <w:bookmarkStart w:id="73" w:name="_Toc399157898"/>
            <w:r w:rsidRPr="00C90131">
              <w:rPr>
                <w:bCs/>
                <w:color w:val="FFFFFF" w:themeColor="background1"/>
                <w:kern w:val="32"/>
                <w:sz w:val="16"/>
                <w:szCs w:val="36"/>
                <w:lang w:eastAsia="de-DE"/>
              </w:rPr>
              <w:t>Sproženje delovnega toka</w:t>
            </w:r>
            <w:bookmarkEnd w:id="69"/>
            <w:bookmarkEnd w:id="70"/>
            <w:bookmarkEnd w:id="71"/>
            <w:bookmarkEnd w:id="72"/>
            <w:bookmarkEnd w:id="73"/>
          </w:p>
          <w:p w:rsidR="002C7902" w:rsidRPr="00C90131" w:rsidRDefault="002C7902" w:rsidP="00AF4629">
            <w:pPr>
              <w:rPr>
                <w:bCs/>
                <w:color w:val="FFFFFF" w:themeColor="background1"/>
                <w:kern w:val="32"/>
                <w:sz w:val="16"/>
                <w:szCs w:val="36"/>
                <w:lang w:eastAsia="de-DE"/>
              </w:rPr>
            </w:pPr>
            <w:bookmarkStart w:id="74" w:name="_Toc398639090"/>
            <w:bookmarkStart w:id="75" w:name="_Toc398639297"/>
            <w:bookmarkStart w:id="76" w:name="_Toc398648661"/>
            <w:bookmarkStart w:id="77" w:name="_Toc398896908"/>
            <w:bookmarkStart w:id="78" w:name="_Toc399157899"/>
            <w:r w:rsidRPr="00C90131">
              <w:rPr>
                <w:bCs/>
                <w:color w:val="FFFFFF" w:themeColor="background1"/>
                <w:kern w:val="32"/>
                <w:sz w:val="16"/>
                <w:szCs w:val="36"/>
                <w:lang w:eastAsia="de-DE"/>
              </w:rPr>
              <w:t>(Specify Triggering events/start conditions.)</w:t>
            </w:r>
            <w:bookmarkEnd w:id="74"/>
            <w:bookmarkEnd w:id="75"/>
            <w:bookmarkEnd w:id="76"/>
            <w:bookmarkEnd w:id="77"/>
            <w:bookmarkEnd w:id="78"/>
          </w:p>
        </w:tc>
      </w:tr>
      <w:tr w:rsidR="002C7902" w:rsidRPr="00C90131" w:rsidTr="002C7902">
        <w:tc>
          <w:tcPr>
            <w:tcW w:w="7760" w:type="dxa"/>
          </w:tcPr>
          <w:p w:rsidR="002C7902" w:rsidRPr="00C90131" w:rsidRDefault="002C7902" w:rsidP="00AF4629">
            <w:pPr>
              <w:rPr>
                <w:bCs/>
                <w:kern w:val="32"/>
                <w:sz w:val="16"/>
                <w:szCs w:val="36"/>
                <w:lang w:eastAsia="de-DE"/>
              </w:rPr>
            </w:pPr>
          </w:p>
          <w:p w:rsidR="002C7902" w:rsidRPr="00C90131" w:rsidRDefault="002C7902" w:rsidP="00AF4629">
            <w:pPr>
              <w:rPr>
                <w:bCs/>
                <w:kern w:val="32"/>
                <w:sz w:val="16"/>
                <w:szCs w:val="36"/>
                <w:lang w:eastAsia="de-DE"/>
              </w:rPr>
            </w:pPr>
          </w:p>
          <w:p w:rsidR="002C7902" w:rsidRPr="00C90131" w:rsidRDefault="002C7902" w:rsidP="00AF4629">
            <w:pPr>
              <w:rPr>
                <w:bCs/>
                <w:kern w:val="32"/>
                <w:sz w:val="16"/>
                <w:szCs w:val="36"/>
                <w:lang w:eastAsia="de-DE"/>
              </w:rPr>
            </w:pPr>
          </w:p>
        </w:tc>
      </w:tr>
    </w:tbl>
    <w:p w:rsidR="002C7902" w:rsidRPr="00C90131" w:rsidRDefault="002C7902" w:rsidP="00AF4629">
      <w:pPr>
        <w:rPr>
          <w:sz w:val="16"/>
        </w:rPr>
      </w:pPr>
    </w:p>
    <w:tbl>
      <w:tblPr>
        <w:tblStyle w:val="Tabelamrea"/>
        <w:tblW w:w="7796" w:type="dxa"/>
        <w:tblInd w:w="1526" w:type="dxa"/>
        <w:tblLook w:val="04A0" w:firstRow="1" w:lastRow="0" w:firstColumn="1" w:lastColumn="0" w:noHBand="0" w:noVBand="1"/>
      </w:tblPr>
      <w:tblGrid>
        <w:gridCol w:w="7796"/>
      </w:tblGrid>
      <w:tr w:rsidR="002C7902" w:rsidRPr="00C90131" w:rsidTr="002C7902">
        <w:trPr>
          <w:tblHeader/>
        </w:trPr>
        <w:tc>
          <w:tcPr>
            <w:tcW w:w="7796" w:type="dxa"/>
            <w:shd w:val="clear" w:color="auto" w:fill="4F81BD" w:themeFill="accent1"/>
          </w:tcPr>
          <w:p w:rsidR="002C7902" w:rsidRPr="00C90131" w:rsidRDefault="002C7902" w:rsidP="00AF4629">
            <w:pPr>
              <w:rPr>
                <w:bCs/>
                <w:color w:val="FFFFFF" w:themeColor="background1"/>
                <w:kern w:val="32"/>
                <w:sz w:val="16"/>
                <w:szCs w:val="36"/>
                <w:lang w:eastAsia="de-DE"/>
              </w:rPr>
            </w:pPr>
            <w:bookmarkStart w:id="79" w:name="_Toc398639091"/>
            <w:bookmarkStart w:id="80" w:name="_Toc398639298"/>
            <w:bookmarkStart w:id="81" w:name="_Toc398648662"/>
            <w:bookmarkStart w:id="82" w:name="_Toc398896909"/>
            <w:bookmarkStart w:id="83" w:name="_Toc399157900"/>
            <w:r w:rsidRPr="00C90131">
              <w:rPr>
                <w:bCs/>
                <w:color w:val="FFFFFF" w:themeColor="background1"/>
                <w:kern w:val="32"/>
                <w:sz w:val="16"/>
                <w:szCs w:val="36"/>
                <w:lang w:eastAsia="de-DE"/>
              </w:rPr>
              <w:t>Zaključek delovnega toka</w:t>
            </w:r>
            <w:bookmarkEnd w:id="79"/>
            <w:bookmarkEnd w:id="80"/>
            <w:bookmarkEnd w:id="81"/>
            <w:bookmarkEnd w:id="82"/>
            <w:bookmarkEnd w:id="83"/>
            <w:r w:rsidRPr="00C90131">
              <w:rPr>
                <w:bCs/>
                <w:color w:val="FFFFFF" w:themeColor="background1"/>
                <w:kern w:val="32"/>
                <w:sz w:val="16"/>
                <w:szCs w:val="36"/>
                <w:lang w:eastAsia="de-DE"/>
              </w:rPr>
              <w:t xml:space="preserve"> </w:t>
            </w:r>
          </w:p>
          <w:p w:rsidR="002C7902" w:rsidRPr="00C90131" w:rsidRDefault="002C7902" w:rsidP="00AF4629">
            <w:pPr>
              <w:rPr>
                <w:bCs/>
                <w:color w:val="FFFFFF" w:themeColor="background1"/>
                <w:kern w:val="32"/>
                <w:sz w:val="16"/>
                <w:szCs w:val="36"/>
                <w:lang w:eastAsia="de-DE"/>
              </w:rPr>
            </w:pPr>
            <w:bookmarkStart w:id="84" w:name="_Toc398639092"/>
            <w:bookmarkStart w:id="85" w:name="_Toc398639299"/>
            <w:bookmarkStart w:id="86" w:name="_Toc398648663"/>
            <w:bookmarkStart w:id="87" w:name="_Toc398896910"/>
            <w:bookmarkStart w:id="88" w:name="_Toc399157901"/>
            <w:r w:rsidRPr="00C90131">
              <w:rPr>
                <w:bCs/>
                <w:color w:val="FFFFFF" w:themeColor="background1"/>
                <w:kern w:val="32"/>
                <w:sz w:val="16"/>
                <w:szCs w:val="36"/>
                <w:lang w:eastAsia="de-DE"/>
              </w:rPr>
              <w:t>(Specify terminating events to stop workflow.)</w:t>
            </w:r>
            <w:bookmarkEnd w:id="84"/>
            <w:bookmarkEnd w:id="85"/>
            <w:bookmarkEnd w:id="86"/>
            <w:bookmarkEnd w:id="87"/>
            <w:bookmarkEnd w:id="88"/>
          </w:p>
        </w:tc>
      </w:tr>
      <w:tr w:rsidR="002C7902" w:rsidRPr="00C90131" w:rsidTr="002C7902">
        <w:tc>
          <w:tcPr>
            <w:tcW w:w="7796" w:type="dxa"/>
          </w:tcPr>
          <w:p w:rsidR="002C7902" w:rsidRPr="00C90131" w:rsidRDefault="002C7902" w:rsidP="00AF4629">
            <w:pPr>
              <w:rPr>
                <w:bCs/>
                <w:color w:val="0000FF"/>
                <w:kern w:val="32"/>
                <w:sz w:val="16"/>
                <w:szCs w:val="36"/>
                <w:lang w:eastAsia="de-DE"/>
              </w:rPr>
            </w:pPr>
          </w:p>
          <w:p w:rsidR="002C7902" w:rsidRPr="00C90131" w:rsidRDefault="002C7902" w:rsidP="00AF4629">
            <w:pPr>
              <w:rPr>
                <w:bCs/>
                <w:color w:val="0000FF"/>
                <w:kern w:val="32"/>
                <w:sz w:val="16"/>
                <w:szCs w:val="36"/>
                <w:lang w:eastAsia="de-DE"/>
              </w:rPr>
            </w:pPr>
          </w:p>
        </w:tc>
      </w:tr>
    </w:tbl>
    <w:p w:rsidR="002C7902" w:rsidRPr="00C90131" w:rsidRDefault="002C7902" w:rsidP="00AF4629"/>
    <w:tbl>
      <w:tblPr>
        <w:tblStyle w:val="Tabelamrea"/>
        <w:tblW w:w="0" w:type="auto"/>
        <w:tblInd w:w="1526" w:type="dxa"/>
        <w:tblLook w:val="04A0" w:firstRow="1" w:lastRow="0" w:firstColumn="1" w:lastColumn="0" w:noHBand="0" w:noVBand="1"/>
      </w:tblPr>
      <w:tblGrid>
        <w:gridCol w:w="3466"/>
        <w:gridCol w:w="4068"/>
      </w:tblGrid>
      <w:tr w:rsidR="002C7902" w:rsidRPr="00C90131" w:rsidTr="002C7902">
        <w:trPr>
          <w:tblHeader/>
        </w:trPr>
        <w:tc>
          <w:tcPr>
            <w:tcW w:w="7760" w:type="dxa"/>
            <w:gridSpan w:val="2"/>
            <w:tcBorders>
              <w:top w:val="single" w:sz="4" w:space="0" w:color="auto"/>
              <w:left w:val="single" w:sz="4" w:space="0" w:color="auto"/>
              <w:bottom w:val="single" w:sz="4" w:space="0" w:color="auto"/>
              <w:right w:val="single" w:sz="4" w:space="0" w:color="auto"/>
            </w:tcBorders>
            <w:shd w:val="clear" w:color="auto" w:fill="4F81BD" w:themeFill="accent1"/>
          </w:tcPr>
          <w:p w:rsidR="002C7902" w:rsidRPr="00C90131" w:rsidRDefault="002C7902" w:rsidP="00AF4629">
            <w:pPr>
              <w:rPr>
                <w:color w:val="FFFFFF" w:themeColor="background1"/>
                <w:sz w:val="16"/>
              </w:rPr>
            </w:pPr>
            <w:bookmarkStart w:id="89" w:name="_Toc398639094"/>
            <w:bookmarkStart w:id="90" w:name="_Toc398639301"/>
            <w:bookmarkStart w:id="91" w:name="_Toc398648665"/>
            <w:bookmarkStart w:id="92" w:name="_Toc398896912"/>
            <w:bookmarkStart w:id="93" w:name="_Toc399157903"/>
            <w:r w:rsidRPr="00C90131">
              <w:rPr>
                <w:color w:val="FFFFFF" w:themeColor="background1"/>
                <w:sz w:val="16"/>
              </w:rPr>
              <w:t>Opis koraka delovnega toka</w:t>
            </w:r>
            <w:bookmarkEnd w:id="89"/>
            <w:bookmarkEnd w:id="90"/>
            <w:bookmarkEnd w:id="91"/>
            <w:bookmarkEnd w:id="92"/>
            <w:bookmarkEnd w:id="93"/>
            <w:r w:rsidRPr="00C90131">
              <w:rPr>
                <w:color w:val="FFFFFF" w:themeColor="background1"/>
                <w:sz w:val="16"/>
              </w:rPr>
              <w:t xml:space="preserve"> </w:t>
            </w:r>
          </w:p>
          <w:p w:rsidR="002C7902" w:rsidRPr="00C90131" w:rsidRDefault="002C7902" w:rsidP="00AF4629">
            <w:pPr>
              <w:rPr>
                <w:color w:val="FFFFFF" w:themeColor="background1"/>
              </w:rPr>
            </w:pPr>
            <w:bookmarkStart w:id="94" w:name="_Toc398639095"/>
            <w:bookmarkStart w:id="95" w:name="_Toc398639302"/>
            <w:bookmarkStart w:id="96" w:name="_Toc398648666"/>
            <w:bookmarkStart w:id="97" w:name="_Toc398896913"/>
            <w:bookmarkStart w:id="98" w:name="_Toc399157904"/>
            <w:r w:rsidRPr="00C90131">
              <w:rPr>
                <w:color w:val="FFFFFF" w:themeColor="background1"/>
                <w:sz w:val="16"/>
              </w:rPr>
              <w:t>(Step type, agent determination, possible deadline escalations.)</w:t>
            </w:r>
            <w:bookmarkEnd w:id="94"/>
            <w:bookmarkEnd w:id="95"/>
            <w:bookmarkEnd w:id="96"/>
            <w:bookmarkEnd w:id="97"/>
            <w:bookmarkEnd w:id="98"/>
          </w:p>
        </w:tc>
      </w:tr>
      <w:tr w:rsidR="002C7902" w:rsidRPr="00C90131" w:rsidTr="002C7902">
        <w:tc>
          <w:tcPr>
            <w:tcW w:w="7760" w:type="dxa"/>
            <w:gridSpan w:val="2"/>
            <w:tcBorders>
              <w:top w:val="single" w:sz="4" w:space="0" w:color="auto"/>
            </w:tcBorders>
            <w:shd w:val="clear" w:color="auto" w:fill="D9D9D9" w:themeFill="background1" w:themeFillShade="D9"/>
          </w:tcPr>
          <w:p w:rsidR="002C7902" w:rsidRPr="00C90131" w:rsidRDefault="002C7902" w:rsidP="00AF4629">
            <w:pPr>
              <w:rPr>
                <w:sz w:val="16"/>
              </w:rPr>
            </w:pPr>
            <w:bookmarkStart w:id="99" w:name="_Toc398639096"/>
            <w:bookmarkStart w:id="100" w:name="_Toc398639303"/>
            <w:bookmarkStart w:id="101" w:name="_Toc398648667"/>
            <w:bookmarkStart w:id="102" w:name="_Toc398896914"/>
            <w:bookmarkStart w:id="103" w:name="_Toc399157905"/>
            <w:r w:rsidRPr="00C90131">
              <w:rPr>
                <w:sz w:val="16"/>
              </w:rPr>
              <w:t>Vrsta koraka delovnega toka</w:t>
            </w:r>
            <w:bookmarkEnd w:id="99"/>
            <w:bookmarkEnd w:id="100"/>
            <w:bookmarkEnd w:id="101"/>
            <w:bookmarkEnd w:id="102"/>
            <w:bookmarkEnd w:id="103"/>
          </w:p>
        </w:tc>
      </w:tr>
      <w:bookmarkStart w:id="104" w:name="_Toc398639097"/>
      <w:bookmarkStart w:id="105" w:name="_Toc398639304"/>
      <w:bookmarkStart w:id="106" w:name="_Toc398648668"/>
      <w:bookmarkStart w:id="107" w:name="_Toc398896915"/>
      <w:bookmarkStart w:id="108" w:name="_Toc399157906"/>
      <w:tr w:rsidR="002C7902" w:rsidRPr="00C90131" w:rsidTr="002C7902">
        <w:trPr>
          <w:trHeight w:val="114"/>
        </w:trPr>
        <w:tc>
          <w:tcPr>
            <w:tcW w:w="3544" w:type="dxa"/>
          </w:tcPr>
          <w:p w:rsidR="002C7902" w:rsidRPr="00C90131" w:rsidRDefault="00510911" w:rsidP="00AF4629">
            <w:pPr>
              <w:rPr>
                <w:sz w:val="16"/>
              </w:rPr>
            </w:pPr>
            <w:sdt>
              <w:sdtPr>
                <w:rPr>
                  <w:sz w:val="16"/>
                </w:rPr>
                <w:id w:val="-450861565"/>
              </w:sdtPr>
              <w:sdtEndPr/>
              <w:sdtContent>
                <w:r w:rsidR="002C7902" w:rsidRPr="00C90131">
                  <w:rPr>
                    <w:rFonts w:ascii="MS Gothic" w:eastAsia="MS Gothic" w:hAnsi="MS Gothic" w:cs="MS Gothic" w:hint="eastAsia"/>
                    <w:sz w:val="16"/>
                  </w:rPr>
                  <w:t>☐</w:t>
                </w:r>
              </w:sdtContent>
            </w:sdt>
            <w:r w:rsidR="002C7902" w:rsidRPr="00C90131">
              <w:rPr>
                <w:sz w:val="16"/>
              </w:rPr>
              <w:t xml:space="preserve"> Dialog Executable (Change/display object</w:t>
            </w:r>
            <w:bookmarkEnd w:id="104"/>
            <w:bookmarkEnd w:id="105"/>
            <w:bookmarkEnd w:id="106"/>
            <w:bookmarkEnd w:id="107"/>
            <w:bookmarkEnd w:id="108"/>
          </w:p>
        </w:tc>
        <w:bookmarkStart w:id="109" w:name="_Toc398639098"/>
        <w:bookmarkStart w:id="110" w:name="_Toc398639305"/>
        <w:bookmarkStart w:id="111" w:name="_Toc398648669"/>
        <w:bookmarkStart w:id="112" w:name="_Toc398896916"/>
        <w:bookmarkStart w:id="113" w:name="_Toc399157907"/>
        <w:tc>
          <w:tcPr>
            <w:tcW w:w="4216" w:type="dxa"/>
          </w:tcPr>
          <w:p w:rsidR="002C7902" w:rsidRPr="00C90131" w:rsidRDefault="00510911" w:rsidP="00AF4629">
            <w:pPr>
              <w:rPr>
                <w:sz w:val="16"/>
              </w:rPr>
            </w:pPr>
            <w:sdt>
              <w:sdtPr>
                <w:rPr>
                  <w:sz w:val="16"/>
                </w:rPr>
                <w:id w:val="-982696222"/>
              </w:sdtPr>
              <w:sdtEndPr/>
              <w:sdtContent>
                <w:r w:rsidR="002C7902" w:rsidRPr="00C90131">
                  <w:rPr>
                    <w:rFonts w:ascii="MS Gothic" w:eastAsia="MS Gothic" w:hAnsi="MS Gothic" w:cs="MS Gothic" w:hint="eastAsia"/>
                    <w:sz w:val="16"/>
                  </w:rPr>
                  <w:t>☐</w:t>
                </w:r>
              </w:sdtContent>
            </w:sdt>
            <w:r w:rsidR="002C7902" w:rsidRPr="00C90131">
              <w:rPr>
                <w:sz w:val="16"/>
              </w:rPr>
              <w:t xml:space="preserve"> Background (Post/reject document)</w:t>
            </w:r>
            <w:bookmarkEnd w:id="109"/>
            <w:bookmarkEnd w:id="110"/>
            <w:bookmarkEnd w:id="111"/>
            <w:bookmarkEnd w:id="112"/>
            <w:bookmarkEnd w:id="113"/>
          </w:p>
        </w:tc>
      </w:tr>
      <w:bookmarkStart w:id="114" w:name="_Toc398639099"/>
      <w:bookmarkStart w:id="115" w:name="_Toc398639306"/>
      <w:bookmarkStart w:id="116" w:name="_Toc398648670"/>
      <w:bookmarkStart w:id="117" w:name="_Toc398896917"/>
      <w:bookmarkStart w:id="118" w:name="_Toc399157908"/>
      <w:tr w:rsidR="002C7902" w:rsidRPr="00C90131" w:rsidTr="002C7902">
        <w:trPr>
          <w:trHeight w:val="114"/>
        </w:trPr>
        <w:tc>
          <w:tcPr>
            <w:tcW w:w="3544" w:type="dxa"/>
          </w:tcPr>
          <w:p w:rsidR="002C7902" w:rsidRPr="00C90131" w:rsidRDefault="00510911" w:rsidP="00AF4629">
            <w:pPr>
              <w:rPr>
                <w:sz w:val="16"/>
              </w:rPr>
            </w:pPr>
            <w:sdt>
              <w:sdtPr>
                <w:rPr>
                  <w:sz w:val="16"/>
                </w:rPr>
                <w:id w:val="-1055394054"/>
              </w:sdtPr>
              <w:sdtEndPr/>
              <w:sdtContent>
                <w:r w:rsidR="002C7902" w:rsidRPr="00C90131">
                  <w:rPr>
                    <w:rFonts w:ascii="MS Gothic" w:eastAsia="MS Gothic" w:hAnsi="MS Gothic" w:cs="MS Gothic" w:hint="eastAsia"/>
                    <w:sz w:val="16"/>
                  </w:rPr>
                  <w:t>☐</w:t>
                </w:r>
              </w:sdtContent>
            </w:sdt>
            <w:r w:rsidR="002C7902" w:rsidRPr="00C90131">
              <w:rPr>
                <w:sz w:val="16"/>
              </w:rPr>
              <w:t xml:space="preserve"> Decision Task (Show approve/reject)</w:t>
            </w:r>
            <w:bookmarkEnd w:id="114"/>
            <w:bookmarkEnd w:id="115"/>
            <w:bookmarkEnd w:id="116"/>
            <w:bookmarkEnd w:id="117"/>
            <w:bookmarkEnd w:id="118"/>
          </w:p>
        </w:tc>
        <w:bookmarkStart w:id="119" w:name="_Toc398639100"/>
        <w:bookmarkStart w:id="120" w:name="_Toc398639307"/>
        <w:bookmarkStart w:id="121" w:name="_Toc398648671"/>
        <w:bookmarkStart w:id="122" w:name="_Toc398896918"/>
        <w:bookmarkStart w:id="123" w:name="_Toc399157909"/>
        <w:tc>
          <w:tcPr>
            <w:tcW w:w="4216" w:type="dxa"/>
          </w:tcPr>
          <w:p w:rsidR="002C7902" w:rsidRPr="00C90131" w:rsidRDefault="00510911" w:rsidP="00AF4629">
            <w:pPr>
              <w:rPr>
                <w:sz w:val="16"/>
              </w:rPr>
            </w:pPr>
            <w:sdt>
              <w:sdtPr>
                <w:rPr>
                  <w:sz w:val="16"/>
                </w:rPr>
                <w:id w:val="-311640074"/>
              </w:sdtPr>
              <w:sdtEndPr/>
              <w:sdtContent>
                <w:r w:rsidR="002C7902" w:rsidRPr="00C90131">
                  <w:rPr>
                    <w:rFonts w:ascii="MS Gothic" w:eastAsia="MS Gothic" w:hAnsi="MS Gothic" w:cs="MS Gothic" w:hint="eastAsia"/>
                    <w:sz w:val="16"/>
                  </w:rPr>
                  <w:t>☐</w:t>
                </w:r>
              </w:sdtContent>
            </w:sdt>
            <w:r w:rsidR="002C7902" w:rsidRPr="00C90131">
              <w:rPr>
                <w:sz w:val="16"/>
              </w:rPr>
              <w:t xml:space="preserve"> Condition/ Logical Step (Check document type)</w:t>
            </w:r>
            <w:bookmarkEnd w:id="119"/>
            <w:bookmarkEnd w:id="120"/>
            <w:bookmarkEnd w:id="121"/>
            <w:bookmarkEnd w:id="122"/>
            <w:bookmarkEnd w:id="123"/>
          </w:p>
        </w:tc>
      </w:tr>
      <w:tr w:rsidR="002C7902" w:rsidRPr="00C90131" w:rsidTr="002C7902">
        <w:tc>
          <w:tcPr>
            <w:tcW w:w="7760" w:type="dxa"/>
            <w:gridSpan w:val="2"/>
            <w:shd w:val="clear" w:color="auto" w:fill="D9D9D9" w:themeFill="background1" w:themeFillShade="D9"/>
          </w:tcPr>
          <w:p w:rsidR="002C7902" w:rsidRPr="00C90131" w:rsidRDefault="002C7902" w:rsidP="00AF4629">
            <w:pPr>
              <w:rPr>
                <w:sz w:val="16"/>
              </w:rPr>
            </w:pPr>
            <w:bookmarkStart w:id="124" w:name="_Toc398639101"/>
            <w:bookmarkStart w:id="125" w:name="_Toc398639308"/>
            <w:bookmarkStart w:id="126" w:name="_Toc398648672"/>
            <w:bookmarkStart w:id="127" w:name="_Toc398896919"/>
            <w:bookmarkStart w:id="128" w:name="_Toc399157910"/>
            <w:r w:rsidRPr="00C90131">
              <w:rPr>
                <w:sz w:val="16"/>
              </w:rPr>
              <w:t xml:space="preserve">Uporabljene poslovne entitete, dokumenti, vmesniki </w:t>
            </w:r>
            <w:bookmarkEnd w:id="124"/>
            <w:bookmarkEnd w:id="125"/>
            <w:bookmarkEnd w:id="126"/>
            <w:bookmarkEnd w:id="127"/>
            <w:bookmarkEnd w:id="128"/>
          </w:p>
        </w:tc>
      </w:tr>
      <w:tr w:rsidR="002C7902" w:rsidRPr="00C90131" w:rsidTr="002C7902">
        <w:tc>
          <w:tcPr>
            <w:tcW w:w="7760" w:type="dxa"/>
            <w:gridSpan w:val="2"/>
          </w:tcPr>
          <w:p w:rsidR="002C7902" w:rsidRPr="00C90131" w:rsidRDefault="002C7902" w:rsidP="00AF4629">
            <w:pPr>
              <w:rPr>
                <w:sz w:val="16"/>
              </w:rPr>
            </w:pPr>
          </w:p>
        </w:tc>
      </w:tr>
      <w:tr w:rsidR="002C7902" w:rsidRPr="00C90131" w:rsidTr="002C7902">
        <w:tc>
          <w:tcPr>
            <w:tcW w:w="7760" w:type="dxa"/>
            <w:gridSpan w:val="2"/>
            <w:shd w:val="clear" w:color="auto" w:fill="D9D9D9" w:themeFill="background1" w:themeFillShade="D9"/>
          </w:tcPr>
          <w:p w:rsidR="002C7902" w:rsidRPr="00C90131" w:rsidRDefault="002C7902" w:rsidP="00AF4629">
            <w:pPr>
              <w:rPr>
                <w:sz w:val="16"/>
              </w:rPr>
            </w:pPr>
            <w:bookmarkStart w:id="129" w:name="_Toc398639102"/>
            <w:bookmarkStart w:id="130" w:name="_Toc398639309"/>
            <w:bookmarkStart w:id="131" w:name="_Toc398648673"/>
            <w:bookmarkStart w:id="132" w:name="_Toc398896920"/>
            <w:bookmarkStart w:id="133" w:name="_Toc399157911"/>
            <w:r w:rsidRPr="00C90131">
              <w:rPr>
                <w:sz w:val="16"/>
              </w:rPr>
              <w:t>Izvajalec</w:t>
            </w:r>
            <w:bookmarkEnd w:id="129"/>
            <w:bookmarkEnd w:id="130"/>
            <w:bookmarkEnd w:id="131"/>
            <w:bookmarkEnd w:id="132"/>
            <w:bookmarkEnd w:id="133"/>
          </w:p>
        </w:tc>
      </w:tr>
      <w:tr w:rsidR="002C7902" w:rsidRPr="00C90131" w:rsidTr="002C7902">
        <w:tc>
          <w:tcPr>
            <w:tcW w:w="7760" w:type="dxa"/>
            <w:gridSpan w:val="2"/>
          </w:tcPr>
          <w:p w:rsidR="002C7902" w:rsidRPr="00C90131" w:rsidRDefault="002C7902" w:rsidP="00AF4629">
            <w:pPr>
              <w:rPr>
                <w:sz w:val="16"/>
              </w:rPr>
            </w:pPr>
          </w:p>
        </w:tc>
      </w:tr>
      <w:tr w:rsidR="002C7902" w:rsidRPr="00C90131" w:rsidTr="002C7902">
        <w:tc>
          <w:tcPr>
            <w:tcW w:w="7760" w:type="dxa"/>
            <w:gridSpan w:val="2"/>
            <w:shd w:val="clear" w:color="auto" w:fill="D9D9D9" w:themeFill="background1" w:themeFillShade="D9"/>
          </w:tcPr>
          <w:p w:rsidR="002C7902" w:rsidRPr="00C90131" w:rsidRDefault="002C7902" w:rsidP="00AF4629">
            <w:pPr>
              <w:rPr>
                <w:sz w:val="16"/>
              </w:rPr>
            </w:pPr>
            <w:bookmarkStart w:id="134" w:name="_Toc398639103"/>
            <w:bookmarkStart w:id="135" w:name="_Toc398639310"/>
            <w:bookmarkStart w:id="136" w:name="_Toc398648674"/>
            <w:bookmarkStart w:id="137" w:name="_Toc398896921"/>
            <w:bookmarkStart w:id="138" w:name="_Toc399157912"/>
            <w:r w:rsidRPr="00C90131">
              <w:rPr>
                <w:sz w:val="16"/>
              </w:rPr>
              <w:t xml:space="preserve">Opis koraka </w:t>
            </w:r>
            <w:bookmarkEnd w:id="134"/>
            <w:bookmarkEnd w:id="135"/>
            <w:bookmarkEnd w:id="136"/>
            <w:bookmarkEnd w:id="137"/>
            <w:bookmarkEnd w:id="138"/>
          </w:p>
        </w:tc>
      </w:tr>
      <w:tr w:rsidR="002C7902" w:rsidRPr="00C90131" w:rsidTr="002C7902">
        <w:tc>
          <w:tcPr>
            <w:tcW w:w="7760" w:type="dxa"/>
            <w:gridSpan w:val="2"/>
          </w:tcPr>
          <w:p w:rsidR="002C7902" w:rsidRPr="00C90131" w:rsidRDefault="002C7902" w:rsidP="00AF4629">
            <w:pPr>
              <w:rPr>
                <w:sz w:val="16"/>
              </w:rPr>
            </w:pPr>
          </w:p>
        </w:tc>
      </w:tr>
      <w:tr w:rsidR="002C7902" w:rsidRPr="00C90131" w:rsidTr="002C7902">
        <w:tc>
          <w:tcPr>
            <w:tcW w:w="7760" w:type="dxa"/>
            <w:gridSpan w:val="2"/>
            <w:shd w:val="clear" w:color="auto" w:fill="D9D9D9" w:themeFill="background1" w:themeFillShade="D9"/>
          </w:tcPr>
          <w:p w:rsidR="002C7902" w:rsidRPr="00C90131" w:rsidRDefault="002C7902" w:rsidP="00AF4629">
            <w:pPr>
              <w:rPr>
                <w:sz w:val="16"/>
              </w:rPr>
            </w:pPr>
            <w:bookmarkStart w:id="139" w:name="_Toc398639104"/>
            <w:bookmarkStart w:id="140" w:name="_Toc398639311"/>
            <w:bookmarkStart w:id="141" w:name="_Toc398648675"/>
            <w:bookmarkStart w:id="142" w:name="_Toc398896922"/>
            <w:bookmarkStart w:id="143" w:name="_Toc399157913"/>
            <w:r w:rsidRPr="00C90131">
              <w:rPr>
                <w:sz w:val="16"/>
              </w:rPr>
              <w:t xml:space="preserve">Predpogoji za zaključek ali </w:t>
            </w:r>
            <w:bookmarkEnd w:id="139"/>
            <w:bookmarkEnd w:id="140"/>
            <w:bookmarkEnd w:id="141"/>
            <w:bookmarkEnd w:id="142"/>
            <w:bookmarkEnd w:id="143"/>
            <w:r w:rsidRPr="00C90131">
              <w:rPr>
                <w:sz w:val="16"/>
              </w:rPr>
              <w:t>nadaljevanje v druge delovnem toku</w:t>
            </w:r>
          </w:p>
        </w:tc>
      </w:tr>
      <w:tr w:rsidR="002C7902" w:rsidRPr="00C90131" w:rsidTr="002C7902">
        <w:tc>
          <w:tcPr>
            <w:tcW w:w="7760" w:type="dxa"/>
            <w:gridSpan w:val="2"/>
          </w:tcPr>
          <w:p w:rsidR="002C7902" w:rsidRPr="00C90131" w:rsidRDefault="002C7902" w:rsidP="00AF4629">
            <w:pPr>
              <w:rPr>
                <w:sz w:val="16"/>
              </w:rPr>
            </w:pPr>
          </w:p>
        </w:tc>
      </w:tr>
      <w:tr w:rsidR="002C7902" w:rsidRPr="00C90131" w:rsidTr="002C7902">
        <w:tc>
          <w:tcPr>
            <w:tcW w:w="7760" w:type="dxa"/>
            <w:gridSpan w:val="2"/>
            <w:shd w:val="clear" w:color="auto" w:fill="D9D9D9" w:themeFill="background1" w:themeFillShade="D9"/>
          </w:tcPr>
          <w:p w:rsidR="002C7902" w:rsidRPr="00C90131" w:rsidRDefault="002C7902" w:rsidP="00AF4629">
            <w:pPr>
              <w:rPr>
                <w:sz w:val="16"/>
              </w:rPr>
            </w:pPr>
            <w:bookmarkStart w:id="144" w:name="_Toc398639105"/>
            <w:bookmarkStart w:id="145" w:name="_Toc398639312"/>
            <w:bookmarkStart w:id="146" w:name="_Toc398648676"/>
            <w:bookmarkStart w:id="147" w:name="_Toc398896923"/>
            <w:bookmarkStart w:id="148" w:name="_Toc399157914"/>
            <w:r w:rsidRPr="00C90131">
              <w:rPr>
                <w:sz w:val="16"/>
              </w:rPr>
              <w:t xml:space="preserve">Roki izvedbe </w:t>
            </w:r>
            <w:bookmarkEnd w:id="144"/>
            <w:bookmarkEnd w:id="145"/>
            <w:bookmarkEnd w:id="146"/>
            <w:bookmarkEnd w:id="147"/>
            <w:bookmarkEnd w:id="148"/>
            <w:r w:rsidRPr="00C90131">
              <w:rPr>
                <w:sz w:val="16"/>
              </w:rPr>
              <w:t>– eskalacije</w:t>
            </w:r>
          </w:p>
        </w:tc>
      </w:tr>
      <w:tr w:rsidR="002C7902" w:rsidRPr="00C90131" w:rsidTr="002C7902">
        <w:tc>
          <w:tcPr>
            <w:tcW w:w="7760" w:type="dxa"/>
            <w:gridSpan w:val="2"/>
          </w:tcPr>
          <w:p w:rsidR="002C7902" w:rsidRPr="00C90131" w:rsidRDefault="002C7902" w:rsidP="00AF4629">
            <w:pPr>
              <w:rPr>
                <w:sz w:val="16"/>
              </w:rPr>
            </w:pPr>
          </w:p>
          <w:tbl>
            <w:tblPr>
              <w:tblStyle w:val="Tabelamrea"/>
              <w:tblW w:w="0" w:type="auto"/>
              <w:tblLook w:val="04A0" w:firstRow="1" w:lastRow="0" w:firstColumn="1" w:lastColumn="0" w:noHBand="0" w:noVBand="1"/>
            </w:tblPr>
            <w:tblGrid>
              <w:gridCol w:w="713"/>
              <w:gridCol w:w="2140"/>
              <w:gridCol w:w="2207"/>
              <w:gridCol w:w="2248"/>
            </w:tblGrid>
            <w:tr w:rsidR="002C7902" w:rsidRPr="00C90131" w:rsidTr="002D3B80">
              <w:trPr>
                <w:tblHeader/>
              </w:trPr>
              <w:tc>
                <w:tcPr>
                  <w:tcW w:w="787" w:type="dxa"/>
                  <w:shd w:val="clear" w:color="auto" w:fill="B8CCE4" w:themeFill="accent1" w:themeFillTint="66"/>
                </w:tcPr>
                <w:p w:rsidR="002C7902" w:rsidRPr="00C90131" w:rsidRDefault="002C7902" w:rsidP="00AF4629">
                  <w:pPr>
                    <w:rPr>
                      <w:sz w:val="16"/>
                    </w:rPr>
                  </w:pPr>
                  <w:r w:rsidRPr="00C90131">
                    <w:rPr>
                      <w:sz w:val="16"/>
                    </w:rPr>
                    <w:t>Nivo</w:t>
                  </w:r>
                </w:p>
              </w:tc>
              <w:tc>
                <w:tcPr>
                  <w:tcW w:w="2846" w:type="dxa"/>
                  <w:shd w:val="clear" w:color="auto" w:fill="B8CCE4" w:themeFill="accent1" w:themeFillTint="66"/>
                </w:tcPr>
                <w:p w:rsidR="002C7902" w:rsidRPr="00C90131" w:rsidRDefault="002C7902" w:rsidP="00AF4629">
                  <w:pPr>
                    <w:rPr>
                      <w:sz w:val="16"/>
                    </w:rPr>
                  </w:pPr>
                  <w:bookmarkStart w:id="149" w:name="_Toc398639107"/>
                  <w:bookmarkStart w:id="150" w:name="_Toc398639314"/>
                  <w:bookmarkStart w:id="151" w:name="_Toc398648678"/>
                  <w:bookmarkStart w:id="152" w:name="_Toc398896925"/>
                  <w:bookmarkStart w:id="153" w:name="_Toc399157916"/>
                  <w:r w:rsidRPr="00C90131">
                    <w:rPr>
                      <w:sz w:val="16"/>
                    </w:rPr>
                    <w:t>Perioda</w:t>
                  </w:r>
                  <w:bookmarkEnd w:id="149"/>
                  <w:bookmarkEnd w:id="150"/>
                  <w:bookmarkEnd w:id="151"/>
                  <w:bookmarkEnd w:id="152"/>
                  <w:bookmarkEnd w:id="153"/>
                </w:p>
                <w:p w:rsidR="002C7902" w:rsidRPr="00C90131" w:rsidRDefault="002C7902" w:rsidP="00AF4629">
                  <w:pPr>
                    <w:rPr>
                      <w:sz w:val="16"/>
                    </w:rPr>
                  </w:pPr>
                  <w:bookmarkStart w:id="154" w:name="_Toc398639108"/>
                  <w:bookmarkStart w:id="155" w:name="_Toc398639315"/>
                  <w:bookmarkStart w:id="156" w:name="_Toc398648679"/>
                  <w:bookmarkStart w:id="157" w:name="_Toc398896926"/>
                  <w:bookmarkStart w:id="158" w:name="_Toc399157917"/>
                  <w:r w:rsidRPr="00C90131">
                    <w:rPr>
                      <w:sz w:val="16"/>
                    </w:rPr>
                    <w:t>(Št. ur, dni</w:t>
                  </w:r>
                  <w:bookmarkEnd w:id="154"/>
                  <w:bookmarkEnd w:id="155"/>
                  <w:bookmarkEnd w:id="156"/>
                  <w:bookmarkEnd w:id="157"/>
                  <w:bookmarkEnd w:id="158"/>
                  <w:r w:rsidRPr="00C90131">
                    <w:rPr>
                      <w:sz w:val="16"/>
                    </w:rPr>
                    <w:t>)</w:t>
                  </w:r>
                </w:p>
              </w:tc>
              <w:tc>
                <w:tcPr>
                  <w:tcW w:w="2847" w:type="dxa"/>
                  <w:shd w:val="clear" w:color="auto" w:fill="B8CCE4" w:themeFill="accent1" w:themeFillTint="66"/>
                </w:tcPr>
                <w:p w:rsidR="002C7902" w:rsidRPr="00C90131" w:rsidRDefault="002C7902" w:rsidP="00AF4629">
                  <w:pPr>
                    <w:rPr>
                      <w:sz w:val="16"/>
                    </w:rPr>
                  </w:pPr>
                  <w:bookmarkStart w:id="159" w:name="_Toc398639109"/>
                  <w:bookmarkStart w:id="160" w:name="_Toc398639316"/>
                  <w:bookmarkStart w:id="161" w:name="_Toc398648680"/>
                  <w:bookmarkStart w:id="162" w:name="_Toc398896927"/>
                  <w:bookmarkStart w:id="163" w:name="_Toc399157918"/>
                  <w:r w:rsidRPr="00C90131">
                    <w:rPr>
                      <w:sz w:val="16"/>
                    </w:rPr>
                    <w:t>Nivo eskalacije</w:t>
                  </w:r>
                  <w:bookmarkEnd w:id="159"/>
                  <w:bookmarkEnd w:id="160"/>
                  <w:bookmarkEnd w:id="161"/>
                  <w:bookmarkEnd w:id="162"/>
                  <w:bookmarkEnd w:id="163"/>
                </w:p>
                <w:p w:rsidR="002C7902" w:rsidRPr="00C90131" w:rsidRDefault="002C7902" w:rsidP="00AF4629">
                  <w:pPr>
                    <w:rPr>
                      <w:sz w:val="16"/>
                    </w:rPr>
                  </w:pPr>
                  <w:bookmarkStart w:id="164" w:name="_Toc398639110"/>
                  <w:bookmarkStart w:id="165" w:name="_Toc398639317"/>
                  <w:bookmarkStart w:id="166" w:name="_Toc398648681"/>
                  <w:bookmarkStart w:id="167" w:name="_Toc398896928"/>
                  <w:bookmarkStart w:id="168" w:name="_Toc399157919"/>
                  <w:r w:rsidRPr="00C90131">
                    <w:rPr>
                      <w:sz w:val="16"/>
                    </w:rPr>
                    <w:t>(Vloga, sporočilo)</w:t>
                  </w:r>
                  <w:bookmarkEnd w:id="164"/>
                  <w:bookmarkEnd w:id="165"/>
                  <w:bookmarkEnd w:id="166"/>
                  <w:bookmarkEnd w:id="167"/>
                  <w:bookmarkEnd w:id="168"/>
                </w:p>
              </w:tc>
              <w:tc>
                <w:tcPr>
                  <w:tcW w:w="2847" w:type="dxa"/>
                  <w:shd w:val="clear" w:color="auto" w:fill="B8CCE4" w:themeFill="accent1" w:themeFillTint="66"/>
                </w:tcPr>
                <w:p w:rsidR="002C7902" w:rsidRPr="00C90131" w:rsidRDefault="002C7902" w:rsidP="00AF4629">
                  <w:pPr>
                    <w:rPr>
                      <w:sz w:val="16"/>
                    </w:rPr>
                  </w:pPr>
                  <w:bookmarkStart w:id="169" w:name="_Toc398639111"/>
                  <w:bookmarkStart w:id="170" w:name="_Toc398639318"/>
                  <w:bookmarkStart w:id="171" w:name="_Toc398648682"/>
                  <w:bookmarkStart w:id="172" w:name="_Toc398896929"/>
                  <w:bookmarkStart w:id="173" w:name="_Toc399157920"/>
                  <w:r w:rsidRPr="00C90131">
                    <w:rPr>
                      <w:sz w:val="16"/>
                    </w:rPr>
                    <w:t>Prenehanje eskalacije</w:t>
                  </w:r>
                  <w:bookmarkEnd w:id="169"/>
                  <w:bookmarkEnd w:id="170"/>
                  <w:bookmarkEnd w:id="171"/>
                  <w:bookmarkEnd w:id="172"/>
                  <w:bookmarkEnd w:id="173"/>
                </w:p>
              </w:tc>
            </w:tr>
            <w:tr w:rsidR="002C7902" w:rsidRPr="00C90131" w:rsidTr="002D3B80">
              <w:tc>
                <w:tcPr>
                  <w:tcW w:w="787" w:type="dxa"/>
                </w:tcPr>
                <w:p w:rsidR="002C7902" w:rsidRPr="00C90131" w:rsidRDefault="002C7902" w:rsidP="00AF4629">
                  <w:pPr>
                    <w:rPr>
                      <w:sz w:val="14"/>
                    </w:rPr>
                  </w:pPr>
                </w:p>
              </w:tc>
              <w:tc>
                <w:tcPr>
                  <w:tcW w:w="2846" w:type="dxa"/>
                </w:tcPr>
                <w:p w:rsidR="002C7902" w:rsidRPr="00C90131" w:rsidRDefault="002C7902" w:rsidP="00AF4629">
                  <w:pPr>
                    <w:rPr>
                      <w:sz w:val="14"/>
                    </w:rPr>
                  </w:pPr>
                </w:p>
              </w:tc>
              <w:tc>
                <w:tcPr>
                  <w:tcW w:w="2847" w:type="dxa"/>
                </w:tcPr>
                <w:p w:rsidR="002C7902" w:rsidRPr="00C90131" w:rsidRDefault="002C7902" w:rsidP="00AF4629">
                  <w:pPr>
                    <w:rPr>
                      <w:sz w:val="14"/>
                    </w:rPr>
                  </w:pPr>
                </w:p>
              </w:tc>
              <w:tc>
                <w:tcPr>
                  <w:tcW w:w="2847" w:type="dxa"/>
                </w:tcPr>
                <w:p w:rsidR="002C7902" w:rsidRPr="00C90131" w:rsidRDefault="002C7902" w:rsidP="00AF4629">
                  <w:pPr>
                    <w:rPr>
                      <w:sz w:val="14"/>
                    </w:rPr>
                  </w:pPr>
                </w:p>
              </w:tc>
            </w:tr>
          </w:tbl>
          <w:p w:rsidR="002C7902" w:rsidRPr="00C90131" w:rsidRDefault="002C7902" w:rsidP="00AF4629">
            <w:pPr>
              <w:rPr>
                <w:sz w:val="16"/>
              </w:rPr>
            </w:pPr>
          </w:p>
          <w:p w:rsidR="002C7902" w:rsidRPr="00C90131" w:rsidRDefault="002C7902" w:rsidP="00AF4629">
            <w:pPr>
              <w:rPr>
                <w:sz w:val="16"/>
              </w:rPr>
            </w:pPr>
          </w:p>
        </w:tc>
      </w:tr>
    </w:tbl>
    <w:p w:rsidR="002C7902" w:rsidRDefault="002C7902" w:rsidP="00AF4629"/>
    <w:p w:rsidR="002C7902" w:rsidRPr="00694D86" w:rsidRDefault="002C7902" w:rsidP="00AF4629">
      <w:pPr>
        <w:pStyle w:val="Telobesedila"/>
        <w:spacing w:before="0" w:after="0"/>
        <w:ind w:left="1588"/>
        <w:rPr>
          <w:rFonts w:ascii="Arial" w:hAnsi="Arial" w:cs="Arial"/>
          <w:sz w:val="18"/>
        </w:rPr>
      </w:pPr>
      <w:r w:rsidRPr="00694D86">
        <w:rPr>
          <w:rFonts w:ascii="Arial" w:hAnsi="Arial" w:cs="Arial"/>
          <w:sz w:val="18"/>
        </w:rPr>
        <w:t>Diagram - procesno orodje</w:t>
      </w:r>
    </w:p>
    <w:p w:rsidR="002C7902" w:rsidRPr="00694D86" w:rsidRDefault="002C7902" w:rsidP="00AF4629">
      <w:pPr>
        <w:pStyle w:val="Telobesedila"/>
        <w:spacing w:before="0" w:after="0"/>
        <w:ind w:left="1588"/>
        <w:rPr>
          <w:rFonts w:ascii="Arial" w:hAnsi="Arial" w:cs="Arial"/>
          <w:sz w:val="18"/>
        </w:rPr>
      </w:pPr>
      <w:r w:rsidRPr="00694D86">
        <w:rPr>
          <w:rFonts w:ascii="Arial" w:hAnsi="Arial" w:cs="Arial"/>
          <w:sz w:val="18"/>
        </w:rPr>
        <w:t>Vir: http://www.bpmn.org/"</w:t>
      </w:r>
    </w:p>
    <w:p w:rsidR="002C7902" w:rsidRDefault="002C7902" w:rsidP="00AF4629">
      <w:pPr>
        <w:pStyle w:val="Telobesedila"/>
        <w:spacing w:before="0" w:after="0"/>
        <w:rPr>
          <w:rFonts w:ascii="Arial" w:hAnsi="Arial" w:cs="Arial"/>
        </w:rPr>
      </w:pPr>
    </w:p>
    <w:p w:rsidR="002C7902" w:rsidRDefault="002C7902" w:rsidP="00AF4629">
      <w:pPr>
        <w:pStyle w:val="Telobesedila"/>
        <w:spacing w:before="0" w:after="0"/>
        <w:rPr>
          <w:rFonts w:ascii="Arial" w:hAnsi="Arial" w:cs="Arial"/>
        </w:rPr>
      </w:pPr>
    </w:p>
    <w:p w:rsidR="004F5E0F" w:rsidRDefault="004F5E0F">
      <w:pPr>
        <w:jc w:val="left"/>
        <w:rPr>
          <w:rFonts w:ascii="Arial" w:hAnsi="Arial" w:cs="Arial"/>
          <w:b/>
          <w:szCs w:val="20"/>
          <w:highlight w:val="lightGray"/>
        </w:rPr>
      </w:pPr>
      <w:r>
        <w:rPr>
          <w:rFonts w:ascii="Arial" w:hAnsi="Arial" w:cs="Arial"/>
          <w:b/>
          <w:highlight w:val="lightGray"/>
        </w:rPr>
        <w:br w:type="page"/>
      </w:r>
    </w:p>
    <w:p w:rsidR="00925592" w:rsidRDefault="00925592" w:rsidP="00AF4629">
      <w:pPr>
        <w:pStyle w:val="Telobesedila"/>
        <w:spacing w:before="0" w:after="0"/>
        <w:rPr>
          <w:rFonts w:ascii="Arial" w:hAnsi="Arial" w:cs="Arial"/>
          <w:b/>
          <w:highlight w:val="lightGray"/>
        </w:rPr>
      </w:pPr>
      <w:r w:rsidRPr="00657405">
        <w:rPr>
          <w:rFonts w:ascii="Arial" w:hAnsi="Arial" w:cs="Arial"/>
          <w:b/>
          <w:highlight w:val="lightGray"/>
        </w:rPr>
        <w:lastRenderedPageBreak/>
        <w:t>Življenjski cikli ključnih dokumentov</w:t>
      </w:r>
    </w:p>
    <w:p w:rsidR="00D53DE7" w:rsidRPr="00657405" w:rsidRDefault="00D53DE7" w:rsidP="00AF4629">
      <w:pPr>
        <w:pStyle w:val="Telobesedila"/>
        <w:spacing w:before="0" w:after="0"/>
        <w:rPr>
          <w:rFonts w:ascii="Arial" w:hAnsi="Arial" w:cs="Arial"/>
          <w:b/>
          <w:highlight w:val="lightGray"/>
        </w:rPr>
      </w:pPr>
    </w:p>
    <w:p w:rsidR="00657405" w:rsidRDefault="00657405" w:rsidP="00AF4629">
      <w:pPr>
        <w:pStyle w:val="Naslov1"/>
        <w:spacing w:before="0" w:after="0"/>
      </w:pPr>
      <w:bookmarkStart w:id="174" w:name="_Toc522606985"/>
      <w:bookmarkStart w:id="175" w:name="_Toc522607343"/>
      <w:r w:rsidRPr="00925592">
        <w:t>Življenjski cikli ključnih dokumentov</w:t>
      </w:r>
      <w:bookmarkEnd w:id="174"/>
      <w:bookmarkEnd w:id="175"/>
    </w:p>
    <w:p w:rsidR="00D53DE7" w:rsidRDefault="00962F34" w:rsidP="00962F34">
      <w:pPr>
        <w:pStyle w:val="Telobesedila"/>
        <w:spacing w:before="0" w:after="0"/>
        <w:ind w:left="2124"/>
        <w:rPr>
          <w:rFonts w:ascii="Arial" w:hAnsi="Arial" w:cs="Arial"/>
        </w:rPr>
      </w:pPr>
      <w:r>
        <w:rPr>
          <w:rFonts w:ascii="Arial" w:hAnsi="Arial" w:cs="Arial"/>
        </w:rPr>
        <w:t>Obravnava dokumentov, ki jih MDDSZ prejme ali izda je prikazana v življenjskem ciklu dokumenta, od njegovega prejema ali generiranja do njegovega zaključka  po obravnavi v arhivu. Obravnava dokumentov se med seboj lahko prepleta, tako da lahko ena shema opiše tudi več dokumentov.</w:t>
      </w:r>
    </w:p>
    <w:p w:rsidR="00962F34" w:rsidRPr="00962F34" w:rsidRDefault="00962F34" w:rsidP="00962F34">
      <w:pPr>
        <w:pStyle w:val="Telobesedila"/>
        <w:spacing w:before="0" w:after="0"/>
        <w:ind w:left="2124"/>
        <w:rPr>
          <w:rFonts w:ascii="Arial" w:hAnsi="Arial" w:cs="Arial"/>
        </w:rPr>
      </w:pPr>
    </w:p>
    <w:p w:rsidR="00D444DC" w:rsidRDefault="00D444DC" w:rsidP="00BE34BB">
      <w:pPr>
        <w:pStyle w:val="Naslov2"/>
      </w:pPr>
      <w:bookmarkStart w:id="176" w:name="_Toc522606986"/>
      <w:r>
        <w:t xml:space="preserve">Seznam, opis in kratka </w:t>
      </w:r>
      <w:r w:rsidRPr="00925592">
        <w:t xml:space="preserve">definicija </w:t>
      </w:r>
      <w:r>
        <w:t>posameznega dokumenta</w:t>
      </w:r>
      <w:bookmarkEnd w:id="176"/>
    </w:p>
    <w:p w:rsidR="00D444DC" w:rsidRDefault="00D444DC" w:rsidP="00AF4629">
      <w:pPr>
        <w:pStyle w:val="Naslov8"/>
        <w:numPr>
          <w:ilvl w:val="0"/>
          <w:numId w:val="0"/>
        </w:numPr>
        <w:spacing w:before="0" w:after="0"/>
        <w:ind w:left="2835"/>
      </w:pPr>
      <w:r>
        <w:t xml:space="preserve">Za vsak dokument: kratek opis, shema ali vzorec, navedba ključnih podatkov na obrazcu, navedba ključnih logičnih kontrol podatkov, povezava na druge dokumente. </w:t>
      </w:r>
    </w:p>
    <w:p w:rsidR="00D444DC" w:rsidRDefault="00D444DC" w:rsidP="00AF4629">
      <w:pPr>
        <w:pStyle w:val="Naslov8"/>
        <w:numPr>
          <w:ilvl w:val="0"/>
          <w:numId w:val="0"/>
        </w:numPr>
        <w:spacing w:before="0" w:after="0"/>
        <w:ind w:left="2835"/>
      </w:pPr>
      <w:r>
        <w:t>Za vsak dokument: navedba procesov, ki obravnavajo posamezne dokumente</w:t>
      </w:r>
    </w:p>
    <w:p w:rsidR="00D444DC" w:rsidRPr="00D444DC" w:rsidRDefault="00D444DC" w:rsidP="00AF4629"/>
    <w:p w:rsidR="00D444DC" w:rsidRDefault="00D444DC" w:rsidP="00BE34BB">
      <w:pPr>
        <w:pStyle w:val="Naslov2"/>
      </w:pPr>
      <w:bookmarkStart w:id="177" w:name="_Toc522606987"/>
      <w:r>
        <w:t>S</w:t>
      </w:r>
      <w:r w:rsidR="00925592" w:rsidRPr="00925592">
        <w:t>tatusni  diagram obravnave dokumenta</w:t>
      </w:r>
      <w:r>
        <w:t xml:space="preserve"> (ali povezanih dokumentov)</w:t>
      </w:r>
      <w:bookmarkEnd w:id="177"/>
    </w:p>
    <w:p w:rsidR="00925592" w:rsidRDefault="00D444DC" w:rsidP="00AF4629">
      <w:pPr>
        <w:pStyle w:val="Naslov8"/>
        <w:numPr>
          <w:ilvl w:val="0"/>
          <w:numId w:val="0"/>
        </w:numPr>
        <w:spacing w:before="0" w:after="0"/>
        <w:ind w:left="2835"/>
      </w:pPr>
      <w:r>
        <w:t>Za vsak življenjski cikel: o</w:t>
      </w:r>
      <w:r w:rsidR="00925592" w:rsidRPr="00925592">
        <w:t>p</w:t>
      </w:r>
      <w:r>
        <w:t xml:space="preserve">is statusov, opis </w:t>
      </w:r>
      <w:r w:rsidR="00925592" w:rsidRPr="00925592">
        <w:t>pravila prehodov med statusi</w:t>
      </w:r>
      <w:r>
        <w:t xml:space="preserve">, </w:t>
      </w:r>
    </w:p>
    <w:p w:rsidR="00D444DC" w:rsidRDefault="00D444DC" w:rsidP="00AF4629">
      <w:pPr>
        <w:pStyle w:val="Telobesedila"/>
        <w:spacing w:before="0" w:after="0"/>
        <w:ind w:left="1588"/>
        <w:rPr>
          <w:rFonts w:ascii="Arial" w:hAnsi="Arial" w:cs="Arial"/>
        </w:rPr>
      </w:pPr>
    </w:p>
    <w:p w:rsidR="00687B5D" w:rsidRDefault="00D444DC" w:rsidP="00687B5D">
      <w:pPr>
        <w:pStyle w:val="Naslov2"/>
      </w:pPr>
      <w:bookmarkStart w:id="178" w:name="_Toc522606988"/>
      <w:r>
        <w:t>Priloga – vzorci vseh dokumentov</w:t>
      </w:r>
      <w:bookmarkEnd w:id="178"/>
    </w:p>
    <w:p w:rsidR="00687B5D" w:rsidRDefault="00687B5D" w:rsidP="00687B5D">
      <w:pPr>
        <w:pStyle w:val="Telobesedila"/>
        <w:spacing w:before="0" w:after="0"/>
        <w:ind w:left="1588"/>
        <w:rPr>
          <w:rFonts w:ascii="Arial" w:hAnsi="Arial" w:cs="Arial"/>
          <w:sz w:val="18"/>
        </w:rPr>
      </w:pPr>
    </w:p>
    <w:p w:rsidR="00687B5D" w:rsidRPr="00687B5D" w:rsidRDefault="00687B5D" w:rsidP="00687B5D">
      <w:pPr>
        <w:pStyle w:val="Telobesedila"/>
        <w:spacing w:before="0" w:after="0"/>
        <w:ind w:left="1588"/>
        <w:rPr>
          <w:rFonts w:ascii="Arial" w:hAnsi="Arial" w:cs="Arial"/>
          <w:sz w:val="18"/>
        </w:rPr>
      </w:pPr>
      <w:r w:rsidRPr="00687B5D">
        <w:rPr>
          <w:rFonts w:ascii="Arial" w:hAnsi="Arial" w:cs="Arial"/>
          <w:sz w:val="18"/>
        </w:rPr>
        <w:t>Shema Status diagrama</w:t>
      </w:r>
    </w:p>
    <w:p w:rsidR="004F5E0F" w:rsidRDefault="00687B5D" w:rsidP="00687B5D">
      <w:pPr>
        <w:ind w:left="1588"/>
        <w:jc w:val="left"/>
        <w:rPr>
          <w:rFonts w:ascii="Arial" w:hAnsi="Arial" w:cs="Arial"/>
          <w:szCs w:val="20"/>
        </w:rPr>
      </w:pPr>
      <w:r w:rsidRPr="00925592">
        <w:rPr>
          <w:rFonts w:ascii="Arial" w:hAnsi="Arial" w:cs="Arial"/>
        </w:rPr>
        <w:t xml:space="preserve">Vir: </w:t>
      </w:r>
      <w:hyperlink r:id="rId9" w:history="1">
        <w:r w:rsidRPr="009805D1">
          <w:rPr>
            <w:rStyle w:val="Hiperpovezava"/>
            <w:rFonts w:ascii="Arial" w:hAnsi="Arial" w:cs="Arial"/>
          </w:rPr>
          <w:t>http://www.agilemodeling.com/artifacts/stateMachineDiagram.htm</w:t>
        </w:r>
      </w:hyperlink>
      <w:r w:rsidRPr="00925592">
        <w:rPr>
          <w:rFonts w:ascii="Arial" w:hAnsi="Arial" w:cs="Arial"/>
        </w:rPr>
        <w:t>"</w:t>
      </w:r>
    </w:p>
    <w:p w:rsidR="00925592" w:rsidRDefault="002F1C7F" w:rsidP="002F1C7F">
      <w:pPr>
        <w:jc w:val="left"/>
        <w:rPr>
          <w:rFonts w:ascii="Arial" w:hAnsi="Arial" w:cs="Arial"/>
          <w:b/>
          <w:highlight w:val="lightGray"/>
        </w:rPr>
      </w:pPr>
      <w:r>
        <w:rPr>
          <w:rFonts w:ascii="Arial" w:hAnsi="Arial" w:cs="Arial"/>
          <w:b/>
          <w:highlight w:val="lightGray"/>
        </w:rPr>
        <w:br/>
      </w:r>
      <w:r>
        <w:rPr>
          <w:rFonts w:ascii="Arial" w:hAnsi="Arial" w:cs="Arial"/>
          <w:b/>
          <w:highlight w:val="lightGray"/>
        </w:rPr>
        <w:br/>
      </w:r>
      <w:r w:rsidR="00925592" w:rsidRPr="00D444DC">
        <w:rPr>
          <w:rFonts w:ascii="Arial" w:hAnsi="Arial" w:cs="Arial"/>
          <w:b/>
          <w:highlight w:val="lightGray"/>
        </w:rPr>
        <w:t>Ključne odločitve v procesih</w:t>
      </w:r>
    </w:p>
    <w:p w:rsidR="00D53DE7" w:rsidRPr="00D444DC" w:rsidRDefault="00D53DE7" w:rsidP="00AF4629">
      <w:pPr>
        <w:pStyle w:val="Telobesedila"/>
        <w:spacing w:before="0" w:after="0"/>
        <w:rPr>
          <w:rFonts w:ascii="Arial" w:hAnsi="Arial" w:cs="Arial"/>
          <w:b/>
          <w:highlight w:val="lightGray"/>
        </w:rPr>
      </w:pPr>
    </w:p>
    <w:p w:rsidR="00D444DC" w:rsidRDefault="00D444DC" w:rsidP="00AF4629">
      <w:pPr>
        <w:pStyle w:val="Naslov1"/>
        <w:spacing w:before="0" w:after="0"/>
      </w:pPr>
      <w:bookmarkStart w:id="179" w:name="_Toc522606989"/>
      <w:bookmarkStart w:id="180" w:name="_Toc522607344"/>
      <w:r w:rsidRPr="00925592">
        <w:t>Ključne odločitve v procesih</w:t>
      </w:r>
      <w:bookmarkEnd w:id="179"/>
      <w:bookmarkEnd w:id="180"/>
    </w:p>
    <w:p w:rsidR="00D53DE7" w:rsidRDefault="00962F34" w:rsidP="00D35CDD">
      <w:pPr>
        <w:pStyle w:val="Telobesedila"/>
        <w:spacing w:before="0" w:after="0"/>
        <w:ind w:left="2124"/>
        <w:rPr>
          <w:rFonts w:ascii="Arial" w:hAnsi="Arial" w:cs="Arial"/>
        </w:rPr>
      </w:pPr>
      <w:r>
        <w:rPr>
          <w:rFonts w:ascii="Arial" w:hAnsi="Arial" w:cs="Arial"/>
        </w:rPr>
        <w:t xml:space="preserve">Odločitve predstavljajo kretnice v izvajanju procesov na 2 ali 3 nivoju in zelo vplivajo na pogled na procese s strani deležnikov. </w:t>
      </w:r>
      <w:r w:rsidR="00D35CDD">
        <w:rPr>
          <w:rFonts w:ascii="Arial" w:hAnsi="Arial" w:cs="Arial"/>
        </w:rPr>
        <w:t>Odločitve za svojo izvajanje potrebujejo določene podatke, dokumente, informacije, njihov rezultat pa je diskretna odločitev, ki nato vpliva na izvajanje nadaljevanja procesov.</w:t>
      </w:r>
    </w:p>
    <w:p w:rsidR="00D35CDD" w:rsidRPr="00D35CDD" w:rsidRDefault="00D35CDD" w:rsidP="00D35CDD">
      <w:pPr>
        <w:pStyle w:val="Telobesedila"/>
        <w:spacing w:before="0" w:after="0"/>
        <w:ind w:left="2124"/>
        <w:rPr>
          <w:rFonts w:ascii="Arial" w:hAnsi="Arial" w:cs="Arial"/>
        </w:rPr>
      </w:pPr>
    </w:p>
    <w:p w:rsidR="00D444DC" w:rsidRDefault="00D444DC" w:rsidP="00BE34BB">
      <w:pPr>
        <w:pStyle w:val="Naslov2"/>
      </w:pPr>
      <w:bookmarkStart w:id="181" w:name="_Toc522606990"/>
      <w:r>
        <w:t>Seznam i</w:t>
      </w:r>
      <w:r w:rsidR="00925592" w:rsidRPr="00925592">
        <w:t>dentifi</w:t>
      </w:r>
      <w:r>
        <w:t xml:space="preserve">ciranih ključnih </w:t>
      </w:r>
      <w:r w:rsidR="00925592" w:rsidRPr="00925592">
        <w:t>odločitev</w:t>
      </w:r>
      <w:bookmarkEnd w:id="181"/>
    </w:p>
    <w:p w:rsidR="00925592" w:rsidRDefault="00D444DC" w:rsidP="00BE34BB">
      <w:pPr>
        <w:pStyle w:val="Naslov2"/>
      </w:pPr>
      <w:bookmarkStart w:id="182" w:name="_Toc522606991"/>
      <w:r>
        <w:t>O</w:t>
      </w:r>
      <w:r w:rsidR="00925592" w:rsidRPr="00925592">
        <w:t xml:space="preserve">pis </w:t>
      </w:r>
      <w:r>
        <w:t xml:space="preserve">posamezne </w:t>
      </w:r>
      <w:r w:rsidR="00925592" w:rsidRPr="00925592">
        <w:t>odločitve (odločitvena tabela), notacija DMN</w:t>
      </w:r>
      <w:bookmarkEnd w:id="182"/>
    </w:p>
    <w:p w:rsidR="00D444DC" w:rsidRDefault="00D444DC" w:rsidP="00AF4629">
      <w:pPr>
        <w:pStyle w:val="Naslov8"/>
        <w:numPr>
          <w:ilvl w:val="0"/>
          <w:numId w:val="0"/>
        </w:numPr>
        <w:spacing w:before="0" w:after="0"/>
        <w:ind w:left="2835"/>
      </w:pPr>
      <w:r>
        <w:t xml:space="preserve">Za vsako odločitev: kratek opis, shema DMN ali vzorec, navedba ključnih podatkov in znanj za vhod v odločitev, navedba ključnih logičnih kontrol za posamezen rezultat odločitve </w:t>
      </w:r>
    </w:p>
    <w:p w:rsidR="00D444DC" w:rsidRDefault="00D444DC" w:rsidP="00AF4629">
      <w:pPr>
        <w:pStyle w:val="Naslov8"/>
        <w:numPr>
          <w:ilvl w:val="0"/>
          <w:numId w:val="0"/>
        </w:numPr>
        <w:spacing w:before="0" w:after="0"/>
        <w:ind w:left="2835"/>
      </w:pPr>
      <w:r>
        <w:t>Za vsako odločitev: navedba procesov, ki vsebujejo odločitev, povezava na sezname dokumentov in življenjske cikle dokumentov, ki so povezani z odločitvijo.</w:t>
      </w:r>
    </w:p>
    <w:p w:rsidR="003361C5" w:rsidRDefault="00D444DC" w:rsidP="00BE34BB">
      <w:pPr>
        <w:pStyle w:val="Naslov2"/>
      </w:pPr>
      <w:bookmarkStart w:id="183" w:name="_Toc522606992"/>
      <w:r>
        <w:t>Priloga – d</w:t>
      </w:r>
      <w:r w:rsidR="00925592" w:rsidRPr="00925592">
        <w:t>okument</w:t>
      </w:r>
      <w:r>
        <w:t>i (viri)</w:t>
      </w:r>
      <w:r w:rsidR="00925592" w:rsidRPr="00925592">
        <w:t>, opisna oblika vseh odločitev,</w:t>
      </w:r>
      <w:bookmarkEnd w:id="183"/>
    </w:p>
    <w:p w:rsidR="00925592" w:rsidRPr="00925592" w:rsidRDefault="003361C5" w:rsidP="00AF4629">
      <w:pPr>
        <w:pStyle w:val="Naslov8"/>
        <w:numPr>
          <w:ilvl w:val="0"/>
          <w:numId w:val="0"/>
        </w:numPr>
        <w:spacing w:before="0" w:after="0"/>
        <w:ind w:left="2835"/>
      </w:pPr>
      <w:r>
        <w:t>O</w:t>
      </w:r>
      <w:r w:rsidR="00925592" w:rsidRPr="00925592">
        <w:t>dločitvena tabela ali drevo</w:t>
      </w:r>
      <w:r w:rsidR="00D444DC">
        <w:t>, specifikacje algoritmov odločanja ipd.</w:t>
      </w:r>
    </w:p>
    <w:p w:rsidR="00925592" w:rsidRPr="00925592" w:rsidRDefault="00925592" w:rsidP="00AF4629">
      <w:pPr>
        <w:pStyle w:val="Telobesedila"/>
        <w:spacing w:before="0" w:after="0"/>
        <w:ind w:left="1985"/>
        <w:rPr>
          <w:rFonts w:ascii="Arial" w:hAnsi="Arial" w:cs="Arial"/>
        </w:rPr>
      </w:pPr>
      <w:r w:rsidRPr="00925592">
        <w:rPr>
          <w:rFonts w:ascii="Arial" w:hAnsi="Arial" w:cs="Arial"/>
        </w:rPr>
        <w:t xml:space="preserve">Vir: </w:t>
      </w:r>
      <w:r w:rsidR="00D444DC">
        <w:rPr>
          <w:rFonts w:ascii="Arial" w:hAnsi="Arial" w:cs="Arial"/>
        </w:rPr>
        <w:t>h</w:t>
      </w:r>
      <w:r w:rsidRPr="00925592">
        <w:rPr>
          <w:rFonts w:ascii="Arial" w:hAnsi="Arial" w:cs="Arial"/>
        </w:rPr>
        <w:t>ttps://www.omg.org/news/whitepapers/An_Introduction_to_Decision_Modeling_with_DMN.pdf"</w:t>
      </w:r>
    </w:p>
    <w:p w:rsidR="00D444DC" w:rsidRDefault="00D444DC" w:rsidP="00AF4629">
      <w:pPr>
        <w:pStyle w:val="Telobesedila"/>
        <w:spacing w:before="0" w:after="0"/>
        <w:rPr>
          <w:rFonts w:ascii="Arial" w:hAnsi="Arial" w:cs="Arial"/>
        </w:rPr>
      </w:pPr>
    </w:p>
    <w:p w:rsidR="003C4CC8" w:rsidRDefault="003C4CC8" w:rsidP="00AF4629">
      <w:pPr>
        <w:pStyle w:val="Telobesedila"/>
        <w:spacing w:before="0" w:after="0"/>
        <w:rPr>
          <w:rFonts w:ascii="Arial" w:hAnsi="Arial" w:cs="Arial"/>
        </w:rPr>
      </w:pPr>
    </w:p>
    <w:p w:rsidR="004F5E0F" w:rsidRDefault="004F5E0F">
      <w:pPr>
        <w:jc w:val="left"/>
        <w:rPr>
          <w:rFonts w:ascii="Arial" w:hAnsi="Arial" w:cs="Arial"/>
          <w:b/>
          <w:szCs w:val="20"/>
          <w:highlight w:val="lightGray"/>
        </w:rPr>
      </w:pPr>
      <w:r>
        <w:rPr>
          <w:rFonts w:ascii="Arial" w:hAnsi="Arial" w:cs="Arial"/>
          <w:b/>
          <w:highlight w:val="lightGray"/>
        </w:rPr>
        <w:br w:type="page"/>
      </w:r>
    </w:p>
    <w:p w:rsidR="00925592" w:rsidRDefault="00925592" w:rsidP="00AF4629">
      <w:pPr>
        <w:pStyle w:val="Telobesedila"/>
        <w:spacing w:before="0" w:after="0"/>
        <w:rPr>
          <w:rFonts w:ascii="Arial" w:hAnsi="Arial" w:cs="Arial"/>
          <w:b/>
          <w:highlight w:val="lightGray"/>
        </w:rPr>
      </w:pPr>
      <w:r w:rsidRPr="00C11991">
        <w:rPr>
          <w:rFonts w:ascii="Arial" w:hAnsi="Arial" w:cs="Arial"/>
          <w:b/>
          <w:highlight w:val="lightGray"/>
        </w:rPr>
        <w:lastRenderedPageBreak/>
        <w:t>Lista vseh deležnikov v izvajanju procesov</w:t>
      </w:r>
    </w:p>
    <w:p w:rsidR="00D53DE7" w:rsidRDefault="00D53DE7" w:rsidP="00AF4629">
      <w:pPr>
        <w:pStyle w:val="Telobesedila"/>
        <w:spacing w:before="0" w:after="0"/>
        <w:rPr>
          <w:rFonts w:ascii="Arial" w:hAnsi="Arial" w:cs="Arial"/>
          <w:b/>
          <w:highlight w:val="lightGray"/>
        </w:rPr>
      </w:pPr>
    </w:p>
    <w:p w:rsidR="00C11991" w:rsidRPr="00B11748" w:rsidRDefault="00C11991" w:rsidP="00AF4629">
      <w:pPr>
        <w:pStyle w:val="Naslov1"/>
        <w:spacing w:before="0" w:after="0"/>
      </w:pPr>
      <w:bookmarkStart w:id="184" w:name="_Toc522606993"/>
      <w:bookmarkStart w:id="185" w:name="_Toc522607345"/>
      <w:r w:rsidRPr="00B11748">
        <w:t>Deležniki v izvajanju procesov MDDSZ</w:t>
      </w:r>
      <w:bookmarkEnd w:id="184"/>
      <w:bookmarkEnd w:id="185"/>
    </w:p>
    <w:p w:rsidR="00D35CDD" w:rsidRDefault="00D35CDD" w:rsidP="00D35CDD">
      <w:pPr>
        <w:pStyle w:val="Telobesedila"/>
        <w:spacing w:before="0" w:after="0"/>
        <w:ind w:left="2124"/>
        <w:rPr>
          <w:rFonts w:ascii="Arial" w:hAnsi="Arial" w:cs="Arial"/>
        </w:rPr>
      </w:pPr>
      <w:r>
        <w:rPr>
          <w:rFonts w:ascii="Arial" w:hAnsi="Arial" w:cs="Arial"/>
        </w:rPr>
        <w:t>Opis deležnikov, ki so neposredno ali posredno povezani z izvajanjem procesov in rešitvijo je ključen za enotno razumevanje vlog, relacij med n</w:t>
      </w:r>
      <w:r w:rsidR="00C12734">
        <w:rPr>
          <w:rFonts w:ascii="Arial" w:hAnsi="Arial" w:cs="Arial"/>
        </w:rPr>
        <w:t xml:space="preserve">jimi ter definicijo udeležencev, uporabnikov, prejemnikov, nadzornikov ipd. Vsak od deležnikov ima svojo vlogo in ima svoj pričakovani cilj do izvajanja procesov. </w:t>
      </w:r>
    </w:p>
    <w:p w:rsidR="00C11991" w:rsidRPr="00C11991" w:rsidRDefault="00C11991" w:rsidP="00AF4629">
      <w:pPr>
        <w:pStyle w:val="Telobesedila"/>
        <w:spacing w:before="0" w:after="0"/>
        <w:rPr>
          <w:rFonts w:ascii="Arial" w:hAnsi="Arial" w:cs="Arial"/>
          <w:b/>
          <w:highlight w:val="lightGray"/>
        </w:rPr>
      </w:pPr>
    </w:p>
    <w:p w:rsidR="00C83CF1" w:rsidRDefault="00925592" w:rsidP="00BE34BB">
      <w:pPr>
        <w:pStyle w:val="Naslov2"/>
      </w:pPr>
      <w:bookmarkStart w:id="186" w:name="_Toc522606994"/>
      <w:r w:rsidRPr="00925592">
        <w:t xml:space="preserve">Seznam </w:t>
      </w:r>
      <w:r w:rsidR="00C83CF1">
        <w:t>vseh deležnikov</w:t>
      </w:r>
      <w:bookmarkEnd w:id="186"/>
    </w:p>
    <w:p w:rsidR="00C83CF1" w:rsidRDefault="00C83CF1" w:rsidP="00BE34BB">
      <w:pPr>
        <w:pStyle w:val="Naslov2"/>
      </w:pPr>
      <w:bookmarkStart w:id="187" w:name="_Toc522606995"/>
      <w:r>
        <w:t>V</w:t>
      </w:r>
      <w:r w:rsidR="00925592" w:rsidRPr="00925592">
        <w:t>loga deležnika v procesu</w:t>
      </w:r>
      <w:bookmarkEnd w:id="187"/>
      <w:r w:rsidR="00925592" w:rsidRPr="00925592">
        <w:t xml:space="preserve"> </w:t>
      </w:r>
    </w:p>
    <w:p w:rsidR="00925592" w:rsidRPr="00925592" w:rsidRDefault="00C83CF1" w:rsidP="00BE34BB">
      <w:pPr>
        <w:pStyle w:val="Naslov2"/>
      </w:pPr>
      <w:bookmarkStart w:id="188" w:name="_Toc522606996"/>
      <w:r>
        <w:t>R</w:t>
      </w:r>
      <w:r w:rsidR="00925592" w:rsidRPr="00925592">
        <w:t>elacije med deležniki (zunanji, notran</w:t>
      </w:r>
      <w:r>
        <w:t>j</w:t>
      </w:r>
      <w:r w:rsidR="00925592" w:rsidRPr="00925592">
        <w:t>i)</w:t>
      </w:r>
      <w:bookmarkEnd w:id="188"/>
    </w:p>
    <w:p w:rsidR="00925592" w:rsidRDefault="00C83CF1" w:rsidP="00BE34BB">
      <w:pPr>
        <w:pStyle w:val="Naslov2"/>
      </w:pPr>
      <w:bookmarkStart w:id="189" w:name="_Toc522606997"/>
      <w:r>
        <w:t xml:space="preserve">Opisna </w:t>
      </w:r>
      <w:r w:rsidR="00925592" w:rsidRPr="00925592">
        <w:t>kartic</w:t>
      </w:r>
      <w:r>
        <w:t>a</w:t>
      </w:r>
      <w:r w:rsidR="00925592" w:rsidRPr="00925592">
        <w:t xml:space="preserve"> deležnika</w:t>
      </w:r>
      <w:bookmarkEnd w:id="189"/>
    </w:p>
    <w:p w:rsidR="00B11748" w:rsidRDefault="00B11748" w:rsidP="00B11748">
      <w:pPr>
        <w:pStyle w:val="Naslov8"/>
        <w:numPr>
          <w:ilvl w:val="0"/>
          <w:numId w:val="0"/>
        </w:numPr>
        <w:spacing w:before="0" w:after="0"/>
        <w:ind w:left="2835"/>
      </w:pPr>
      <w:r>
        <w:t xml:space="preserve">Za vsakega deležnika: </w:t>
      </w:r>
      <w:r w:rsidR="0066229E">
        <w:t>kratek opis, ključni cilji ali zahteve, ključna tveganja, vpliv deležnika na rešitev</w:t>
      </w:r>
    </w:p>
    <w:p w:rsidR="00C12734" w:rsidRPr="00C12734" w:rsidRDefault="00C12734" w:rsidP="00C12734"/>
    <w:p w:rsidR="00C83CF1" w:rsidRDefault="00925592" w:rsidP="00AF4629">
      <w:pPr>
        <w:pStyle w:val="Telobesedila"/>
        <w:spacing w:before="0" w:after="0"/>
        <w:ind w:left="2124"/>
        <w:rPr>
          <w:rFonts w:ascii="Arial" w:hAnsi="Arial" w:cs="Arial"/>
        </w:rPr>
      </w:pPr>
      <w:r w:rsidRPr="00925592">
        <w:rPr>
          <w:rFonts w:ascii="Arial" w:hAnsi="Arial" w:cs="Arial"/>
        </w:rPr>
        <w:t>Vir:</w:t>
      </w:r>
      <w:hyperlink r:id="rId10" w:history="1">
        <w:r w:rsidR="00C83CF1" w:rsidRPr="009805D1">
          <w:rPr>
            <w:rStyle w:val="Hiperpovezava"/>
            <w:rFonts w:ascii="Arial" w:hAnsi="Arial" w:cs="Arial"/>
          </w:rPr>
          <w:t>https://www.bptrends.com/publicationfiles/07-10-COL-Points%20of%20View-Who%20Cares%20%20Enterprise%20Level-Burlton%20Revisions.pdf</w:t>
        </w:r>
      </w:hyperlink>
      <w:r w:rsidRPr="00925592">
        <w:rPr>
          <w:rFonts w:ascii="Arial" w:hAnsi="Arial" w:cs="Arial"/>
        </w:rPr>
        <w:t>"</w:t>
      </w:r>
    </w:p>
    <w:p w:rsidR="00C83CF1" w:rsidRDefault="00C83CF1" w:rsidP="00AF4629">
      <w:pPr>
        <w:pStyle w:val="Telobesedila"/>
        <w:spacing w:before="0" w:after="0"/>
        <w:rPr>
          <w:rFonts w:ascii="Arial" w:hAnsi="Arial" w:cs="Arial"/>
        </w:rPr>
      </w:pPr>
    </w:p>
    <w:p w:rsidR="0066229E" w:rsidRDefault="0066229E" w:rsidP="00AF4629">
      <w:pPr>
        <w:pStyle w:val="Telobesedila"/>
        <w:spacing w:before="0" w:after="0"/>
        <w:rPr>
          <w:rFonts w:ascii="Arial" w:hAnsi="Arial" w:cs="Arial"/>
        </w:rPr>
      </w:pPr>
    </w:p>
    <w:p w:rsidR="00925592" w:rsidRDefault="00925592" w:rsidP="002F1C7F">
      <w:pPr>
        <w:jc w:val="left"/>
        <w:rPr>
          <w:rFonts w:ascii="Arial" w:hAnsi="Arial" w:cs="Arial"/>
          <w:b/>
          <w:highlight w:val="lightGray"/>
        </w:rPr>
      </w:pPr>
      <w:r w:rsidRPr="00C83CF1">
        <w:rPr>
          <w:rFonts w:ascii="Arial" w:hAnsi="Arial" w:cs="Arial"/>
          <w:b/>
          <w:highlight w:val="lightGray"/>
        </w:rPr>
        <w:t>Organizacijska shema (vloge, pooblastila, relacije)</w:t>
      </w:r>
    </w:p>
    <w:p w:rsidR="00D53DE7" w:rsidRPr="00C83CF1" w:rsidRDefault="00D53DE7" w:rsidP="00AF4629">
      <w:pPr>
        <w:pStyle w:val="Telobesedila"/>
        <w:spacing w:before="0" w:after="0"/>
        <w:rPr>
          <w:rFonts w:ascii="Arial" w:hAnsi="Arial" w:cs="Arial"/>
          <w:b/>
          <w:highlight w:val="lightGray"/>
        </w:rPr>
      </w:pPr>
    </w:p>
    <w:p w:rsidR="00C83CF1" w:rsidRDefault="00C83CF1" w:rsidP="00AF4629">
      <w:pPr>
        <w:pStyle w:val="Naslov1"/>
        <w:spacing w:before="0" w:after="0"/>
      </w:pPr>
      <w:bookmarkStart w:id="190" w:name="_Toc522606998"/>
      <w:bookmarkStart w:id="191" w:name="_Toc522607346"/>
      <w:r w:rsidRPr="00925592">
        <w:t>Organizacijska shema (vloge, pooblastila, relacije)</w:t>
      </w:r>
      <w:bookmarkEnd w:id="190"/>
      <w:bookmarkEnd w:id="191"/>
    </w:p>
    <w:p w:rsidR="00D53DE7" w:rsidRDefault="00C12734" w:rsidP="00C12734">
      <w:pPr>
        <w:pStyle w:val="Telobesedila"/>
        <w:spacing w:before="0" w:after="0"/>
        <w:ind w:left="2124"/>
        <w:rPr>
          <w:rFonts w:ascii="Arial" w:hAnsi="Arial" w:cs="Arial"/>
        </w:rPr>
      </w:pPr>
      <w:r>
        <w:rPr>
          <w:rFonts w:ascii="Arial" w:hAnsi="Arial" w:cs="Arial"/>
        </w:rPr>
        <w:t xml:space="preserve">Grafična shema organizacije delovnih mest in vlog, ki sodelujejo v sklopu izvajanja procesov v MDDSZ. Medsebojne povezave med vlogami in osnovni hierarhični relacijski pogled sta ključna za razumevanje poslovnih pravil dodeljevanja, izvajanja, nadziranja, planiranja in poročanja. </w:t>
      </w:r>
    </w:p>
    <w:p w:rsidR="00C12734" w:rsidRPr="00C12734" w:rsidRDefault="00C12734" w:rsidP="00C12734">
      <w:pPr>
        <w:pStyle w:val="Telobesedila"/>
        <w:spacing w:before="0" w:after="0"/>
        <w:ind w:left="2124"/>
        <w:rPr>
          <w:rFonts w:ascii="Arial" w:hAnsi="Arial" w:cs="Arial"/>
        </w:rPr>
      </w:pPr>
    </w:p>
    <w:p w:rsidR="00C83CF1" w:rsidRDefault="00925592" w:rsidP="00BE34BB">
      <w:pPr>
        <w:pStyle w:val="Naslov2"/>
      </w:pPr>
      <w:bookmarkStart w:id="192" w:name="_Toc522606999"/>
      <w:r w:rsidRPr="00925592">
        <w:t>Seznam vlog</w:t>
      </w:r>
      <w:r w:rsidR="00C83CF1">
        <w:t xml:space="preserve"> in d</w:t>
      </w:r>
      <w:r w:rsidRPr="00925592">
        <w:t>elovn</w:t>
      </w:r>
      <w:r w:rsidR="00C83CF1">
        <w:t xml:space="preserve">ih </w:t>
      </w:r>
      <w:r w:rsidRPr="00925592">
        <w:t>mest</w:t>
      </w:r>
      <w:bookmarkEnd w:id="192"/>
    </w:p>
    <w:p w:rsidR="00C83CF1" w:rsidRDefault="00C83CF1" w:rsidP="00BE34BB">
      <w:pPr>
        <w:pStyle w:val="Naslov2"/>
      </w:pPr>
      <w:bookmarkStart w:id="193" w:name="_Toc522607000"/>
      <w:r>
        <w:t>Relacije med delovnimi mesti – oddelki in službe</w:t>
      </w:r>
      <w:bookmarkEnd w:id="193"/>
    </w:p>
    <w:p w:rsidR="00C83CF1" w:rsidRDefault="00C83CF1" w:rsidP="00BE34BB">
      <w:pPr>
        <w:pStyle w:val="Naslov2"/>
      </w:pPr>
      <w:bookmarkStart w:id="194" w:name="_Toc522607001"/>
      <w:r>
        <w:t>Opis i</w:t>
      </w:r>
      <w:r w:rsidR="00925592" w:rsidRPr="00925592">
        <w:t>ndividualn</w:t>
      </w:r>
      <w:r>
        <w:t xml:space="preserve">ih </w:t>
      </w:r>
      <w:r w:rsidR="00925592" w:rsidRPr="00925592">
        <w:t>pooblastil</w:t>
      </w:r>
      <w:bookmarkEnd w:id="194"/>
    </w:p>
    <w:p w:rsidR="00925592" w:rsidRDefault="00C83CF1" w:rsidP="00BE34BB">
      <w:pPr>
        <w:pStyle w:val="Naslov2"/>
      </w:pPr>
      <w:bookmarkStart w:id="195" w:name="_Toc522607002"/>
      <w:r>
        <w:t xml:space="preserve">Opis </w:t>
      </w:r>
      <w:r w:rsidR="00925592" w:rsidRPr="00925592">
        <w:t>matrični</w:t>
      </w:r>
      <w:r>
        <w:t>h</w:t>
      </w:r>
      <w:r w:rsidR="00925592" w:rsidRPr="00925592">
        <w:t xml:space="preserve"> element</w:t>
      </w:r>
      <w:r>
        <w:t xml:space="preserve">ov </w:t>
      </w:r>
      <w:r w:rsidR="00925592" w:rsidRPr="00925592">
        <w:t>organiziranosti</w:t>
      </w:r>
      <w:bookmarkEnd w:id="195"/>
    </w:p>
    <w:p w:rsidR="00C83CF1" w:rsidRDefault="00C83CF1" w:rsidP="00BE34BB">
      <w:pPr>
        <w:pStyle w:val="Naslov2"/>
      </w:pPr>
      <w:bookmarkStart w:id="196" w:name="_Toc522607003"/>
      <w:r>
        <w:t>Načini nadomeščanja in prenašanja pooblastil</w:t>
      </w:r>
      <w:bookmarkEnd w:id="196"/>
    </w:p>
    <w:p w:rsidR="00925592" w:rsidRPr="00925592" w:rsidRDefault="00C83CF1" w:rsidP="00BE34BB">
      <w:pPr>
        <w:pStyle w:val="Naslov2"/>
      </w:pPr>
      <w:bookmarkStart w:id="197" w:name="_Toc522607004"/>
      <w:r>
        <w:t>Organizacijska s</w:t>
      </w:r>
      <w:r w:rsidR="00925592" w:rsidRPr="00925592">
        <w:t>hema, (lahko v procesnem orodju)</w:t>
      </w:r>
      <w:bookmarkEnd w:id="197"/>
    </w:p>
    <w:p w:rsidR="00D53DE7" w:rsidRDefault="00D53DE7" w:rsidP="00AF4629">
      <w:pPr>
        <w:pStyle w:val="Telobesedila"/>
        <w:spacing w:before="0" w:after="0"/>
        <w:ind w:left="1985"/>
        <w:rPr>
          <w:rFonts w:ascii="Arial" w:hAnsi="Arial" w:cs="Arial"/>
        </w:rPr>
      </w:pPr>
    </w:p>
    <w:p w:rsidR="00C83CF1" w:rsidRDefault="00925592" w:rsidP="00AF4629">
      <w:pPr>
        <w:pStyle w:val="Telobesedila"/>
        <w:spacing w:before="0" w:after="0"/>
        <w:ind w:left="1985"/>
        <w:rPr>
          <w:rFonts w:ascii="Arial" w:hAnsi="Arial" w:cs="Arial"/>
        </w:rPr>
      </w:pPr>
      <w:r w:rsidRPr="00925592">
        <w:rPr>
          <w:rFonts w:ascii="Arial" w:hAnsi="Arial" w:cs="Arial"/>
        </w:rPr>
        <w:t>Vir: http://www.businessdictionary.com/defin</w:t>
      </w:r>
      <w:r w:rsidR="00AF4629">
        <w:rPr>
          <w:rFonts w:ascii="Arial" w:hAnsi="Arial" w:cs="Arial"/>
        </w:rPr>
        <w:t xml:space="preserve">ition/organization-chart.html </w:t>
      </w:r>
    </w:p>
    <w:p w:rsidR="00C83CF1" w:rsidRDefault="00C83CF1" w:rsidP="00AF4629">
      <w:pPr>
        <w:pStyle w:val="Telobesedila"/>
        <w:spacing w:before="0" w:after="0"/>
        <w:rPr>
          <w:rFonts w:ascii="Arial" w:hAnsi="Arial" w:cs="Arial"/>
        </w:rPr>
      </w:pPr>
    </w:p>
    <w:p w:rsidR="004B2861" w:rsidRDefault="004B2861" w:rsidP="00AF4629">
      <w:pPr>
        <w:pStyle w:val="Telobesedila"/>
        <w:spacing w:before="0" w:after="0"/>
        <w:rPr>
          <w:rFonts w:ascii="Arial" w:hAnsi="Arial" w:cs="Arial"/>
        </w:rPr>
      </w:pPr>
    </w:p>
    <w:p w:rsidR="00925592" w:rsidRDefault="00925592" w:rsidP="008020D2">
      <w:pPr>
        <w:jc w:val="left"/>
        <w:rPr>
          <w:rFonts w:ascii="Arial" w:hAnsi="Arial" w:cs="Arial"/>
          <w:b/>
          <w:highlight w:val="lightGray"/>
        </w:rPr>
      </w:pPr>
      <w:r w:rsidRPr="003C4CC8">
        <w:rPr>
          <w:rFonts w:ascii="Arial" w:hAnsi="Arial" w:cs="Arial"/>
          <w:b/>
          <w:highlight w:val="lightGray"/>
        </w:rPr>
        <w:t>Uporabniška zgodba (User story)</w:t>
      </w:r>
    </w:p>
    <w:p w:rsidR="00D53DE7" w:rsidRPr="003C4CC8" w:rsidRDefault="00D53DE7" w:rsidP="00AF4629">
      <w:pPr>
        <w:pStyle w:val="Telobesedila"/>
        <w:spacing w:before="0" w:after="0"/>
        <w:rPr>
          <w:rFonts w:ascii="Arial" w:hAnsi="Arial" w:cs="Arial"/>
          <w:b/>
          <w:highlight w:val="lightGray"/>
        </w:rPr>
      </w:pPr>
    </w:p>
    <w:p w:rsidR="00C83CF1" w:rsidRDefault="00C83CF1" w:rsidP="00AF4629">
      <w:pPr>
        <w:pStyle w:val="Naslov1"/>
        <w:spacing w:before="0" w:after="0"/>
      </w:pPr>
      <w:bookmarkStart w:id="198" w:name="_Toc522607005"/>
      <w:bookmarkStart w:id="199" w:name="_Toc522607347"/>
      <w:r w:rsidRPr="00925592">
        <w:t>Uporabnišk</w:t>
      </w:r>
      <w:r w:rsidR="003C4CC8">
        <w:t>e zgodbe</w:t>
      </w:r>
      <w:r w:rsidRPr="00925592">
        <w:t xml:space="preserve"> (User story)</w:t>
      </w:r>
      <w:bookmarkEnd w:id="198"/>
      <w:bookmarkEnd w:id="199"/>
    </w:p>
    <w:p w:rsidR="00D53DE7" w:rsidRPr="00D53DE7" w:rsidRDefault="00D53DE7" w:rsidP="00D53DE7">
      <w:pPr>
        <w:pStyle w:val="Telobesedila"/>
      </w:pPr>
    </w:p>
    <w:p w:rsidR="003C4CC8" w:rsidRDefault="003C4CC8" w:rsidP="00BE34BB">
      <w:pPr>
        <w:pStyle w:val="Naslov2"/>
      </w:pPr>
      <w:bookmarkStart w:id="200" w:name="_Toc522607006"/>
      <w:r>
        <w:t>Seznam vseh uporabniških zgodb</w:t>
      </w:r>
      <w:bookmarkEnd w:id="200"/>
    </w:p>
    <w:p w:rsidR="00925592" w:rsidRPr="00925592" w:rsidRDefault="003C4CC8" w:rsidP="00BE34BB">
      <w:pPr>
        <w:pStyle w:val="Naslov2"/>
      </w:pPr>
      <w:bookmarkStart w:id="201" w:name="_Toc522607007"/>
      <w:r>
        <w:t>O</w:t>
      </w:r>
      <w:r w:rsidR="00925592" w:rsidRPr="00925592">
        <w:t xml:space="preserve">pis </w:t>
      </w:r>
      <w:r>
        <w:t xml:space="preserve">zgodbe, </w:t>
      </w:r>
      <w:r w:rsidR="00925592" w:rsidRPr="00925592">
        <w:t>uporabnikov, aktivnosti, nalog in cilja posamezne naloge</w:t>
      </w:r>
      <w:bookmarkEnd w:id="201"/>
    </w:p>
    <w:p w:rsidR="00925592" w:rsidRPr="00925592" w:rsidRDefault="00925592" w:rsidP="00BE34BB">
      <w:pPr>
        <w:pStyle w:val="Naslov2"/>
      </w:pPr>
      <w:bookmarkStart w:id="202" w:name="_Toc522607008"/>
      <w:r w:rsidRPr="00925592">
        <w:t>Shema, lahko dodatno dokument z opisom</w:t>
      </w:r>
      <w:bookmarkEnd w:id="202"/>
    </w:p>
    <w:p w:rsidR="00D53DE7" w:rsidRDefault="00D53DE7" w:rsidP="00AF4629">
      <w:pPr>
        <w:pStyle w:val="Telobesedila"/>
        <w:spacing w:before="0" w:after="0"/>
        <w:ind w:left="2124"/>
        <w:rPr>
          <w:rFonts w:ascii="Arial" w:hAnsi="Arial" w:cs="Arial"/>
        </w:rPr>
      </w:pPr>
    </w:p>
    <w:p w:rsidR="00925592" w:rsidRPr="00925592" w:rsidRDefault="00925592" w:rsidP="00AF4629">
      <w:pPr>
        <w:pStyle w:val="Telobesedila"/>
        <w:spacing w:before="0" w:after="0"/>
        <w:ind w:left="2124"/>
        <w:rPr>
          <w:rFonts w:ascii="Arial" w:hAnsi="Arial" w:cs="Arial"/>
        </w:rPr>
      </w:pPr>
      <w:r w:rsidRPr="00925592">
        <w:rPr>
          <w:rFonts w:ascii="Arial" w:hAnsi="Arial" w:cs="Arial"/>
        </w:rPr>
        <w:t>Vir: https://www.agilealliance.org/glossary/user-stories/"</w:t>
      </w:r>
    </w:p>
    <w:p w:rsidR="003C4CC8" w:rsidRDefault="003C4CC8" w:rsidP="00AF4629">
      <w:pPr>
        <w:pStyle w:val="Telobesedila"/>
        <w:spacing w:before="0" w:after="0"/>
        <w:rPr>
          <w:rFonts w:ascii="Arial" w:hAnsi="Arial" w:cs="Arial"/>
        </w:rPr>
      </w:pPr>
    </w:p>
    <w:p w:rsidR="004F5E0F" w:rsidRDefault="004F5E0F">
      <w:pPr>
        <w:jc w:val="left"/>
        <w:rPr>
          <w:rFonts w:ascii="Arial" w:hAnsi="Arial" w:cs="Arial"/>
          <w:b/>
          <w:szCs w:val="20"/>
          <w:highlight w:val="lightGray"/>
        </w:rPr>
      </w:pPr>
      <w:r>
        <w:rPr>
          <w:rFonts w:ascii="Arial" w:hAnsi="Arial" w:cs="Arial"/>
          <w:b/>
          <w:highlight w:val="lightGray"/>
        </w:rPr>
        <w:br w:type="page"/>
      </w:r>
    </w:p>
    <w:p w:rsidR="007F3CA2" w:rsidRPr="007F3CA2" w:rsidRDefault="007F3CA2" w:rsidP="007F3CA2">
      <w:pPr>
        <w:spacing w:line="288" w:lineRule="auto"/>
        <w:rPr>
          <w:rFonts w:ascii="Arial" w:hAnsi="Arial" w:cs="Arial"/>
          <w:b/>
          <w:bCs/>
          <w:color w:val="000000"/>
          <w:sz w:val="26"/>
          <w:szCs w:val="26"/>
          <w:highlight w:val="yellow"/>
          <w:lang w:eastAsia="ar-SA"/>
        </w:rPr>
      </w:pPr>
      <w:r w:rsidRPr="007F3CA2">
        <w:rPr>
          <w:rFonts w:ascii="Arial" w:hAnsi="Arial" w:cs="Arial"/>
          <w:b/>
          <w:bCs/>
          <w:color w:val="000000"/>
          <w:sz w:val="26"/>
          <w:szCs w:val="26"/>
          <w:highlight w:val="yellow"/>
          <w:lang w:eastAsia="ar-SA"/>
        </w:rPr>
        <w:lastRenderedPageBreak/>
        <w:t>IZPOLNJUJEM, IZVAJAM - DENAR</w:t>
      </w:r>
    </w:p>
    <w:p w:rsidR="007F3CA2" w:rsidRDefault="007F3CA2" w:rsidP="00AF4629">
      <w:pPr>
        <w:pStyle w:val="Telobesedila"/>
        <w:spacing w:before="0" w:after="0"/>
        <w:rPr>
          <w:rFonts w:ascii="Arial" w:hAnsi="Arial" w:cs="Arial"/>
          <w:b/>
          <w:highlight w:val="lightGray"/>
        </w:rPr>
      </w:pPr>
    </w:p>
    <w:p w:rsidR="00925592" w:rsidRDefault="00925592" w:rsidP="00AF4629">
      <w:pPr>
        <w:pStyle w:val="Telobesedila"/>
        <w:spacing w:before="0" w:after="0"/>
        <w:rPr>
          <w:rFonts w:ascii="Arial" w:hAnsi="Arial" w:cs="Arial"/>
          <w:b/>
          <w:highlight w:val="lightGray"/>
        </w:rPr>
      </w:pPr>
      <w:r w:rsidRPr="003C4CC8">
        <w:rPr>
          <w:rFonts w:ascii="Arial" w:hAnsi="Arial" w:cs="Arial"/>
          <w:b/>
          <w:highlight w:val="lightGray"/>
        </w:rPr>
        <w:t xml:space="preserve">Kontekstni diagram pravic </w:t>
      </w:r>
    </w:p>
    <w:p w:rsidR="00D53DE7" w:rsidRPr="003C4CC8" w:rsidRDefault="00D53DE7" w:rsidP="00AF4629">
      <w:pPr>
        <w:pStyle w:val="Telobesedila"/>
        <w:spacing w:before="0" w:after="0"/>
        <w:rPr>
          <w:rFonts w:ascii="Arial" w:hAnsi="Arial" w:cs="Arial"/>
          <w:b/>
          <w:highlight w:val="lightGray"/>
        </w:rPr>
      </w:pPr>
    </w:p>
    <w:p w:rsidR="003C4CC8" w:rsidRDefault="003C4CC8" w:rsidP="00AF4629">
      <w:pPr>
        <w:pStyle w:val="Naslov1"/>
        <w:spacing w:before="0" w:after="0"/>
      </w:pPr>
      <w:bookmarkStart w:id="203" w:name="_Toc522607009"/>
      <w:bookmarkStart w:id="204" w:name="_Toc522607348"/>
      <w:r w:rsidRPr="00925592">
        <w:t>Kontekstni diagram pravic</w:t>
      </w:r>
      <w:bookmarkEnd w:id="203"/>
      <w:bookmarkEnd w:id="204"/>
      <w:r w:rsidRPr="00925592">
        <w:t xml:space="preserve"> </w:t>
      </w:r>
    </w:p>
    <w:p w:rsidR="00D53DE7" w:rsidRDefault="00C12734" w:rsidP="00C12734">
      <w:pPr>
        <w:pStyle w:val="Telobesedila"/>
        <w:spacing w:before="0" w:after="0"/>
        <w:ind w:left="2124"/>
        <w:rPr>
          <w:rFonts w:ascii="Arial" w:hAnsi="Arial" w:cs="Arial"/>
        </w:rPr>
      </w:pPr>
      <w:r>
        <w:rPr>
          <w:rFonts w:ascii="Arial" w:hAnsi="Arial" w:cs="Arial"/>
        </w:rPr>
        <w:t xml:space="preserve">Kontekstni diagram udejanjenja posamezne pravice nazorno in enostavno pokaže celotno preslikavo zakonskih obveznosti skozi pogled od uživalca, do izvedbe postopka preverjanja upravičenosti, do samega izvajanja prejemanja ter mejnih primerov izgube, prekinitve ali podaljšanja pravice. </w:t>
      </w:r>
    </w:p>
    <w:p w:rsidR="00C12734" w:rsidRPr="00C12734" w:rsidRDefault="00C12734" w:rsidP="00C12734">
      <w:pPr>
        <w:pStyle w:val="Telobesedila"/>
        <w:spacing w:before="0" w:after="0"/>
        <w:ind w:left="2124"/>
        <w:rPr>
          <w:rFonts w:ascii="Arial" w:hAnsi="Arial" w:cs="Arial"/>
        </w:rPr>
      </w:pPr>
    </w:p>
    <w:p w:rsidR="003C4CC8" w:rsidRDefault="003C4CC8" w:rsidP="00BE34BB">
      <w:pPr>
        <w:pStyle w:val="Naslov2"/>
      </w:pPr>
      <w:bookmarkStart w:id="205" w:name="_Toc522607010"/>
      <w:r>
        <w:t>Seznam vseh pravic</w:t>
      </w:r>
      <w:bookmarkEnd w:id="205"/>
    </w:p>
    <w:p w:rsidR="00925592" w:rsidRPr="00925592" w:rsidRDefault="003C4CC8" w:rsidP="00AF4629">
      <w:pPr>
        <w:pStyle w:val="Naslov8"/>
        <w:numPr>
          <w:ilvl w:val="0"/>
          <w:numId w:val="0"/>
        </w:numPr>
        <w:spacing w:before="0" w:after="0"/>
        <w:ind w:left="2835"/>
      </w:pPr>
      <w:r>
        <w:t xml:space="preserve">Za vsako pravico navedba: </w:t>
      </w:r>
      <w:r w:rsidR="00925592" w:rsidRPr="00925592">
        <w:t>Uživalec, Pravica, Kriteriji, Omejitve in izločitve, Dokazila, Trajanje, Poslovna pravila uveljavitve, ukinitve, prenehanja, izguba, povrnitev…</w:t>
      </w:r>
    </w:p>
    <w:p w:rsidR="003C4CC8" w:rsidRDefault="003C4CC8" w:rsidP="00BE34BB">
      <w:pPr>
        <w:pStyle w:val="Naslov2"/>
      </w:pPr>
      <w:bookmarkStart w:id="206" w:name="_Toc522607011"/>
      <w:r>
        <w:t>Kontekstni diagram (s</w:t>
      </w:r>
      <w:r w:rsidR="00925592" w:rsidRPr="00925592">
        <w:t>hema</w:t>
      </w:r>
      <w:r>
        <w:t>) pravice</w:t>
      </w:r>
      <w:bookmarkEnd w:id="206"/>
    </w:p>
    <w:p w:rsidR="00925592" w:rsidRDefault="003C4CC8" w:rsidP="00AF4629">
      <w:pPr>
        <w:pStyle w:val="Naslov8"/>
        <w:numPr>
          <w:ilvl w:val="0"/>
          <w:numId w:val="0"/>
        </w:numPr>
        <w:spacing w:before="0" w:after="0"/>
        <w:ind w:left="2835"/>
      </w:pPr>
      <w:r>
        <w:t>L</w:t>
      </w:r>
      <w:r w:rsidR="00925592" w:rsidRPr="00925592">
        <w:t>ahko izris v grafičnem orodju ali procesnem orodju</w:t>
      </w:r>
    </w:p>
    <w:p w:rsidR="003C4CC8" w:rsidRDefault="003C4CC8" w:rsidP="00AF4629">
      <w:pPr>
        <w:pStyle w:val="Telobesedila"/>
        <w:spacing w:before="0" w:after="0"/>
        <w:ind w:left="2124"/>
        <w:rPr>
          <w:rFonts w:ascii="Arial" w:hAnsi="Arial" w:cs="Arial"/>
        </w:rPr>
      </w:pPr>
    </w:p>
    <w:p w:rsidR="003C4CC8" w:rsidRDefault="00C90131" w:rsidP="00AF4629">
      <w:pPr>
        <w:pStyle w:val="Telobesedila"/>
        <w:spacing w:before="0" w:after="0"/>
        <w:ind w:left="2124"/>
        <w:rPr>
          <w:rFonts w:ascii="Arial" w:hAnsi="Arial" w:cs="Arial"/>
        </w:rPr>
      </w:pPr>
      <w:r>
        <w:rPr>
          <w:rFonts w:ascii="Arial" w:hAnsi="Arial" w:cs="Arial"/>
        </w:rPr>
        <w:t>Vir:h</w:t>
      </w:r>
      <w:r w:rsidR="00925592" w:rsidRPr="00925592">
        <w:rPr>
          <w:rFonts w:ascii="Arial" w:hAnsi="Arial" w:cs="Arial"/>
        </w:rPr>
        <w:t>ttp://www.modernanalyst.com/Resources/Articles/tabid/115/ID/1355/Introduction-to-Context-Diagrams.aspx"</w:t>
      </w:r>
      <w:r w:rsidR="00925592" w:rsidRPr="00925592">
        <w:rPr>
          <w:rFonts w:ascii="Arial" w:hAnsi="Arial" w:cs="Arial"/>
        </w:rPr>
        <w:tab/>
      </w:r>
      <w:r w:rsidR="00925592" w:rsidRPr="00925592">
        <w:rPr>
          <w:rFonts w:ascii="Arial" w:hAnsi="Arial" w:cs="Arial"/>
        </w:rPr>
        <w:tab/>
      </w:r>
    </w:p>
    <w:p w:rsidR="007F3CA2" w:rsidRDefault="007F3CA2" w:rsidP="007F3CA2">
      <w:pPr>
        <w:jc w:val="left"/>
        <w:rPr>
          <w:rFonts w:ascii="Arial" w:hAnsi="Arial" w:cs="Arial"/>
          <w:b/>
          <w:highlight w:val="lightGray"/>
        </w:rPr>
      </w:pPr>
    </w:p>
    <w:p w:rsidR="007F3CA2" w:rsidRDefault="007F3CA2" w:rsidP="007F3CA2">
      <w:pPr>
        <w:jc w:val="left"/>
        <w:rPr>
          <w:rFonts w:ascii="Arial" w:hAnsi="Arial" w:cs="Arial"/>
          <w:b/>
          <w:highlight w:val="lightGray"/>
        </w:rPr>
      </w:pPr>
    </w:p>
    <w:p w:rsidR="004B2861" w:rsidRDefault="004B2861" w:rsidP="007F3CA2">
      <w:pPr>
        <w:jc w:val="left"/>
        <w:rPr>
          <w:rFonts w:ascii="Arial" w:hAnsi="Arial" w:cs="Arial"/>
          <w:b/>
          <w:highlight w:val="lightGray"/>
        </w:rPr>
      </w:pPr>
      <w:r>
        <w:rPr>
          <w:rFonts w:ascii="Arial" w:hAnsi="Arial" w:cs="Arial"/>
          <w:b/>
          <w:highlight w:val="lightGray"/>
        </w:rPr>
        <w:t>V</w:t>
      </w:r>
      <w:r w:rsidRPr="004B2861">
        <w:rPr>
          <w:rFonts w:ascii="Arial" w:hAnsi="Arial" w:cs="Arial"/>
          <w:b/>
          <w:highlight w:val="lightGray"/>
        </w:rPr>
        <w:t>isokonivojska arhitektura aplikativne rešitve</w:t>
      </w:r>
      <w:r>
        <w:rPr>
          <w:rFonts w:ascii="Arial" w:hAnsi="Arial" w:cs="Arial"/>
          <w:b/>
          <w:highlight w:val="lightGray"/>
        </w:rPr>
        <w:t xml:space="preserve"> (HLA – high level architecture)</w:t>
      </w:r>
    </w:p>
    <w:p w:rsidR="00D53DE7" w:rsidRPr="004B2861" w:rsidRDefault="00D53DE7" w:rsidP="00AF4629">
      <w:pPr>
        <w:pStyle w:val="Telobesedila"/>
        <w:spacing w:before="0" w:after="0"/>
        <w:rPr>
          <w:rFonts w:ascii="Arial" w:hAnsi="Arial" w:cs="Arial"/>
          <w:b/>
          <w:highlight w:val="lightGray"/>
        </w:rPr>
      </w:pPr>
    </w:p>
    <w:p w:rsidR="004B2861" w:rsidRDefault="004B2861" w:rsidP="00AF4629">
      <w:pPr>
        <w:pStyle w:val="Naslov1"/>
        <w:spacing w:before="0" w:after="0"/>
      </w:pPr>
      <w:bookmarkStart w:id="207" w:name="_Toc522607012"/>
      <w:bookmarkStart w:id="208" w:name="_Toc522607349"/>
      <w:r>
        <w:t>Vi</w:t>
      </w:r>
      <w:r w:rsidRPr="00925592">
        <w:t>sokonivojska arhitektura aplikativne rešitve</w:t>
      </w:r>
      <w:bookmarkEnd w:id="207"/>
      <w:bookmarkEnd w:id="208"/>
    </w:p>
    <w:p w:rsidR="004B2861" w:rsidRDefault="0045483E" w:rsidP="007F3CA2">
      <w:pPr>
        <w:pStyle w:val="Naslov2"/>
        <w:spacing w:before="120"/>
        <w:ind w:left="2467"/>
      </w:pPr>
      <w:bookmarkStart w:id="209" w:name="_Toc522607013"/>
      <w:r>
        <w:t>Osnovni p</w:t>
      </w:r>
      <w:r w:rsidR="004B2861" w:rsidRPr="00925592">
        <w:t xml:space="preserve">regled </w:t>
      </w:r>
      <w:r>
        <w:t>in opis arhitekture rešitve</w:t>
      </w:r>
      <w:bookmarkEnd w:id="209"/>
    </w:p>
    <w:p w:rsidR="004B2861" w:rsidRDefault="004B2861" w:rsidP="00BE34BB">
      <w:pPr>
        <w:pStyle w:val="Naslov2"/>
      </w:pPr>
      <w:bookmarkStart w:id="210" w:name="_Toc522607014"/>
      <w:r>
        <w:t>N</w:t>
      </w:r>
      <w:r w:rsidRPr="00925592">
        <w:t xml:space="preserve">ivoji </w:t>
      </w:r>
      <w:r w:rsidR="0045483E">
        <w:t xml:space="preserve">implementacije </w:t>
      </w:r>
      <w:r>
        <w:t>r</w:t>
      </w:r>
      <w:r w:rsidR="0045483E">
        <w:t>ešitve</w:t>
      </w:r>
      <w:bookmarkEnd w:id="210"/>
    </w:p>
    <w:p w:rsidR="0045483E" w:rsidRPr="0045483E" w:rsidRDefault="0045483E" w:rsidP="00AF4629">
      <w:pPr>
        <w:pStyle w:val="Naslov8"/>
        <w:numPr>
          <w:ilvl w:val="0"/>
          <w:numId w:val="0"/>
        </w:numPr>
        <w:spacing w:before="0" w:after="0"/>
        <w:ind w:left="2835"/>
      </w:pPr>
      <w:r>
        <w:t>Shema arhitekture rešitve</w:t>
      </w:r>
    </w:p>
    <w:p w:rsidR="004B2861" w:rsidRDefault="004B2861" w:rsidP="00BE34BB">
      <w:pPr>
        <w:pStyle w:val="Naslov2"/>
      </w:pPr>
      <w:bookmarkStart w:id="211" w:name="_Toc522607015"/>
      <w:r>
        <w:t>Fu</w:t>
      </w:r>
      <w:r w:rsidRPr="00925592">
        <w:t>nkcionalni moduli</w:t>
      </w:r>
      <w:r>
        <w:t xml:space="preserve"> in sklop</w:t>
      </w:r>
      <w:bookmarkEnd w:id="211"/>
      <w:r w:rsidRPr="00925592">
        <w:t xml:space="preserve"> </w:t>
      </w:r>
    </w:p>
    <w:p w:rsidR="0045483E" w:rsidRDefault="0045483E" w:rsidP="00AF4629">
      <w:pPr>
        <w:pStyle w:val="Naslov8"/>
        <w:numPr>
          <w:ilvl w:val="0"/>
          <w:numId w:val="0"/>
        </w:numPr>
        <w:spacing w:before="0" w:after="0"/>
        <w:ind w:left="2835"/>
      </w:pPr>
      <w:bookmarkStart w:id="212" w:name="_Toc316215982"/>
      <w:r>
        <w:t>Opis grobe funkcionalnosti</w:t>
      </w:r>
    </w:p>
    <w:p w:rsidR="0045483E" w:rsidRDefault="0045483E" w:rsidP="00AF4629">
      <w:pPr>
        <w:pStyle w:val="Naslov8"/>
        <w:numPr>
          <w:ilvl w:val="0"/>
          <w:numId w:val="0"/>
        </w:numPr>
        <w:spacing w:before="0" w:after="0"/>
        <w:ind w:left="2835"/>
      </w:pPr>
      <w:bookmarkStart w:id="213" w:name="_Toc316215983"/>
      <w:bookmarkEnd w:id="212"/>
      <w:r>
        <w:t>Opis tehnične realizacije</w:t>
      </w:r>
    </w:p>
    <w:bookmarkEnd w:id="213"/>
    <w:p w:rsidR="0045483E" w:rsidRPr="0045483E" w:rsidRDefault="0045483E" w:rsidP="00AF4629">
      <w:pPr>
        <w:pStyle w:val="Naslov8"/>
        <w:numPr>
          <w:ilvl w:val="0"/>
          <w:numId w:val="0"/>
        </w:numPr>
        <w:spacing w:before="0" w:after="0"/>
        <w:ind w:left="2835"/>
      </w:pPr>
      <w:r>
        <w:t>Uporabljene metode in koncepti</w:t>
      </w:r>
    </w:p>
    <w:p w:rsidR="004B2861" w:rsidRDefault="0045483E" w:rsidP="00BE34BB">
      <w:pPr>
        <w:pStyle w:val="Naslov2"/>
      </w:pPr>
      <w:bookmarkStart w:id="214" w:name="_Toc522607016"/>
      <w:r>
        <w:t xml:space="preserve">Visokonivojska </w:t>
      </w:r>
      <w:r w:rsidR="004B2861" w:rsidRPr="00925592">
        <w:t>podat</w:t>
      </w:r>
      <w:r>
        <w:t>kovna arhitektura</w:t>
      </w:r>
      <w:bookmarkEnd w:id="214"/>
    </w:p>
    <w:p w:rsidR="0045483E" w:rsidRPr="0045483E" w:rsidRDefault="0045483E" w:rsidP="00AF4629">
      <w:pPr>
        <w:pStyle w:val="Naslov8"/>
        <w:numPr>
          <w:ilvl w:val="0"/>
          <w:numId w:val="0"/>
        </w:numPr>
        <w:spacing w:before="0" w:after="0"/>
        <w:ind w:left="2835"/>
      </w:pPr>
      <w:r>
        <w:t>Shema arhitekture podatkovnega nivoja</w:t>
      </w:r>
    </w:p>
    <w:p w:rsidR="004B2861" w:rsidRDefault="0045483E" w:rsidP="00BE34BB">
      <w:pPr>
        <w:pStyle w:val="Naslov2"/>
      </w:pPr>
      <w:bookmarkStart w:id="215" w:name="_Toc522607017"/>
      <w:r>
        <w:t>Seznam i</w:t>
      </w:r>
      <w:r w:rsidR="004B2861" w:rsidRPr="00925592">
        <w:t>ntegracijski</w:t>
      </w:r>
      <w:r>
        <w:t>h</w:t>
      </w:r>
      <w:r w:rsidR="004B2861" w:rsidRPr="00925592">
        <w:t xml:space="preserve"> vmesnik</w:t>
      </w:r>
      <w:r>
        <w:t>ov</w:t>
      </w:r>
      <w:bookmarkEnd w:id="215"/>
      <w:r>
        <w:t xml:space="preserve"> </w:t>
      </w:r>
    </w:p>
    <w:p w:rsidR="004B2861" w:rsidRDefault="0045483E" w:rsidP="00BE34BB">
      <w:pPr>
        <w:pStyle w:val="Naslov2"/>
      </w:pPr>
      <w:bookmarkStart w:id="216" w:name="_Toc522607018"/>
      <w:r>
        <w:t>Seznam u</w:t>
      </w:r>
      <w:r w:rsidR="004B2861" w:rsidRPr="00925592">
        <w:t>porabniški</w:t>
      </w:r>
      <w:r>
        <w:t>h vmesnikov</w:t>
      </w:r>
      <w:bookmarkEnd w:id="216"/>
    </w:p>
    <w:p w:rsidR="004B2861" w:rsidRDefault="0045483E" w:rsidP="00BE34BB">
      <w:pPr>
        <w:pStyle w:val="Naslov2"/>
      </w:pPr>
      <w:bookmarkStart w:id="217" w:name="_Toc522607019"/>
      <w:r>
        <w:t>U</w:t>
      </w:r>
      <w:r w:rsidR="004B2861" w:rsidRPr="00925592">
        <w:t>pravljanje uporabnikov</w:t>
      </w:r>
      <w:bookmarkEnd w:id="217"/>
    </w:p>
    <w:p w:rsidR="00FF439E" w:rsidRDefault="00FF439E" w:rsidP="00BE34BB">
      <w:pPr>
        <w:pStyle w:val="Naslov2"/>
      </w:pPr>
      <w:bookmarkStart w:id="218" w:name="_Toc522607020"/>
      <w:r>
        <w:t>Revizijske sledi in način logiranja</w:t>
      </w:r>
      <w:bookmarkEnd w:id="218"/>
    </w:p>
    <w:p w:rsidR="00FF439E" w:rsidRDefault="00FF439E" w:rsidP="00BE34BB">
      <w:pPr>
        <w:pStyle w:val="Naslov2"/>
      </w:pPr>
      <w:bookmarkStart w:id="219" w:name="_Toc522607021"/>
      <w:r>
        <w:t>Način razvoja, validacije in nameščanja</w:t>
      </w:r>
      <w:bookmarkEnd w:id="219"/>
    </w:p>
    <w:p w:rsidR="00FF439E" w:rsidRPr="00FF439E" w:rsidRDefault="00FF439E" w:rsidP="00AF4629">
      <w:pPr>
        <w:pStyle w:val="Telobesedila"/>
        <w:spacing w:before="0" w:after="0"/>
      </w:pPr>
    </w:p>
    <w:p w:rsidR="004B2861" w:rsidRPr="00925592" w:rsidRDefault="004B2861" w:rsidP="00AF4629">
      <w:pPr>
        <w:pStyle w:val="Telobesedila"/>
        <w:spacing w:before="0" w:after="0"/>
        <w:ind w:left="2124"/>
        <w:rPr>
          <w:rFonts w:ascii="Arial" w:hAnsi="Arial" w:cs="Arial"/>
        </w:rPr>
      </w:pPr>
      <w:r w:rsidRPr="00925592">
        <w:rPr>
          <w:rFonts w:ascii="Arial" w:hAnsi="Arial" w:cs="Arial"/>
        </w:rPr>
        <w:t>Dokument, opis</w:t>
      </w:r>
    </w:p>
    <w:p w:rsidR="004B2861" w:rsidRDefault="004B2861" w:rsidP="00AF4629">
      <w:pPr>
        <w:pStyle w:val="Telobesedila"/>
        <w:spacing w:before="0" w:after="0"/>
        <w:ind w:left="2124"/>
        <w:rPr>
          <w:rFonts w:ascii="Arial" w:hAnsi="Arial" w:cs="Arial"/>
        </w:rPr>
      </w:pPr>
      <w:r w:rsidRPr="00925592">
        <w:rPr>
          <w:rFonts w:ascii="Arial" w:hAnsi="Arial" w:cs="Arial"/>
        </w:rPr>
        <w:t>Vir: https://standards.ieee.org/findstds/standard/1516-2010.html"</w:t>
      </w:r>
      <w:r w:rsidRPr="00925592">
        <w:rPr>
          <w:rFonts w:ascii="Arial" w:hAnsi="Arial" w:cs="Arial"/>
        </w:rPr>
        <w:tab/>
      </w:r>
      <w:r w:rsidRPr="00925592">
        <w:rPr>
          <w:rFonts w:ascii="Arial" w:hAnsi="Arial" w:cs="Arial"/>
        </w:rPr>
        <w:tab/>
      </w:r>
    </w:p>
    <w:p w:rsidR="004B2861" w:rsidRDefault="004B2861" w:rsidP="00AF4629">
      <w:pPr>
        <w:pStyle w:val="Telobesedila"/>
        <w:spacing w:before="0" w:after="0"/>
        <w:rPr>
          <w:rFonts w:ascii="Arial" w:hAnsi="Arial" w:cs="Arial"/>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p>
    <w:p w:rsidR="007F3CA2" w:rsidRDefault="007F3CA2" w:rsidP="007F3CA2">
      <w:pPr>
        <w:pStyle w:val="Telobesedila"/>
        <w:spacing w:before="0" w:after="0"/>
        <w:rPr>
          <w:rFonts w:ascii="Arial" w:hAnsi="Arial" w:cs="Arial"/>
          <w:b/>
          <w:highlight w:val="lightGray"/>
        </w:rPr>
      </w:pPr>
      <w:r w:rsidRPr="00FF439E">
        <w:rPr>
          <w:rFonts w:ascii="Arial" w:hAnsi="Arial" w:cs="Arial"/>
          <w:b/>
          <w:highlight w:val="lightGray"/>
        </w:rPr>
        <w:lastRenderedPageBreak/>
        <w:t>Uporabniška zahteva (Business requirements)</w:t>
      </w:r>
    </w:p>
    <w:p w:rsidR="007F3CA2" w:rsidRPr="00FF439E" w:rsidRDefault="007F3CA2" w:rsidP="007F3CA2">
      <w:pPr>
        <w:pStyle w:val="Telobesedila"/>
        <w:spacing w:before="0" w:after="0"/>
        <w:rPr>
          <w:rFonts w:ascii="Arial" w:hAnsi="Arial" w:cs="Arial"/>
          <w:b/>
          <w:highlight w:val="lightGray"/>
        </w:rPr>
      </w:pPr>
    </w:p>
    <w:p w:rsidR="007F3CA2" w:rsidRDefault="007F3CA2" w:rsidP="007F3CA2">
      <w:pPr>
        <w:pStyle w:val="Naslov1"/>
        <w:spacing w:before="0" w:after="0"/>
      </w:pPr>
      <w:bookmarkStart w:id="220" w:name="_Toc522607022"/>
      <w:bookmarkStart w:id="221" w:name="_Toc522607350"/>
      <w:r w:rsidRPr="00925592">
        <w:t>Uporabniška zahteva (Business requirements)</w:t>
      </w:r>
      <w:bookmarkEnd w:id="220"/>
      <w:bookmarkEnd w:id="221"/>
    </w:p>
    <w:p w:rsidR="007F3CA2" w:rsidRPr="00925592" w:rsidRDefault="007F3CA2" w:rsidP="007F3CA2">
      <w:pPr>
        <w:pStyle w:val="Telobesedila"/>
        <w:spacing w:before="0" w:after="0"/>
        <w:ind w:left="2124"/>
        <w:rPr>
          <w:rFonts w:ascii="Arial" w:hAnsi="Arial" w:cs="Arial"/>
        </w:rPr>
      </w:pPr>
      <w:r>
        <w:rPr>
          <w:rFonts w:ascii="Arial" w:hAnsi="Arial" w:cs="Arial"/>
        </w:rPr>
        <w:t>Skupni dokument, ki povzema n</w:t>
      </w:r>
      <w:r w:rsidRPr="00925592">
        <w:rPr>
          <w:rFonts w:ascii="Arial" w:hAnsi="Arial" w:cs="Arial"/>
        </w:rPr>
        <w:t>amen in ozadje, poslovne potrebe, poslovni cilji, ključni poslovni procesi, kritične točke, ocena tveganj, metrike spremljave</w:t>
      </w:r>
      <w:r>
        <w:rPr>
          <w:rFonts w:ascii="Arial" w:hAnsi="Arial" w:cs="Arial"/>
        </w:rPr>
        <w:t>.</w:t>
      </w:r>
    </w:p>
    <w:p w:rsidR="007F3CA2" w:rsidRDefault="007F3CA2" w:rsidP="007F3CA2">
      <w:pPr>
        <w:pStyle w:val="Telobesedila"/>
        <w:spacing w:before="0" w:after="0"/>
        <w:ind w:left="2124"/>
        <w:rPr>
          <w:rFonts w:ascii="Arial" w:hAnsi="Arial" w:cs="Arial"/>
        </w:rPr>
      </w:pPr>
      <w:r w:rsidRPr="00925592">
        <w:rPr>
          <w:rFonts w:ascii="Arial" w:hAnsi="Arial" w:cs="Arial"/>
        </w:rPr>
        <w:tab/>
      </w:r>
    </w:p>
    <w:p w:rsidR="007F3CA2" w:rsidRPr="007A7F97" w:rsidRDefault="007F3CA2" w:rsidP="007F3CA2">
      <w:pPr>
        <w:pStyle w:val="Naslov2"/>
      </w:pPr>
      <w:bookmarkStart w:id="222" w:name="_Toc522607023"/>
      <w:r w:rsidRPr="00BE34BB">
        <w:t>Kazalo</w:t>
      </w:r>
      <w:bookmarkEnd w:id="222"/>
    </w:p>
    <w:p w:rsidR="007F3CA2" w:rsidRPr="007A7F97" w:rsidRDefault="007F3CA2" w:rsidP="007F3CA2">
      <w:pPr>
        <w:pStyle w:val="Naslov2"/>
      </w:pPr>
      <w:bookmarkStart w:id="223" w:name="_Toc522607024"/>
      <w:r>
        <w:t>Zgodovina sprememb</w:t>
      </w:r>
      <w:bookmarkEnd w:id="223"/>
    </w:p>
    <w:p w:rsidR="007F3CA2" w:rsidRPr="007A7F97" w:rsidRDefault="007F3CA2" w:rsidP="007F3CA2">
      <w:pPr>
        <w:pStyle w:val="Naslov2"/>
      </w:pPr>
      <w:bookmarkStart w:id="224" w:name="_Toc522607025"/>
      <w:r>
        <w:t>Uvod</w:t>
      </w:r>
      <w:bookmarkEnd w:id="224"/>
    </w:p>
    <w:p w:rsidR="007F3CA2" w:rsidRPr="007A7F97" w:rsidRDefault="007F3CA2" w:rsidP="007F3CA2">
      <w:pPr>
        <w:pStyle w:val="Naslov2"/>
      </w:pPr>
      <w:bookmarkStart w:id="225" w:name="_Toc522607026"/>
      <w:r>
        <w:t>Namen dokumenta</w:t>
      </w:r>
      <w:bookmarkEnd w:id="225"/>
    </w:p>
    <w:p w:rsidR="007F3CA2" w:rsidRPr="007A7F97" w:rsidRDefault="007F3CA2" w:rsidP="007F3CA2">
      <w:pPr>
        <w:pStyle w:val="Naslov2"/>
      </w:pPr>
      <w:bookmarkStart w:id="226" w:name="_Toc522607027"/>
      <w:r w:rsidRPr="007A7F97">
        <w:t>Pristop in me</w:t>
      </w:r>
      <w:r>
        <w:t>todologija uporabniške zahteve</w:t>
      </w:r>
      <w:bookmarkEnd w:id="226"/>
    </w:p>
    <w:p w:rsidR="007F3CA2" w:rsidRPr="007A7F97" w:rsidRDefault="007F3CA2" w:rsidP="007F3CA2">
      <w:pPr>
        <w:pStyle w:val="Naslov2"/>
      </w:pPr>
      <w:bookmarkStart w:id="227" w:name="_Toc522607028"/>
      <w:r w:rsidRPr="007A7F97">
        <w:t>A.</w:t>
      </w:r>
      <w:r w:rsidRPr="007A7F97">
        <w:tab/>
        <w:t xml:space="preserve">Predstavitev </w:t>
      </w:r>
      <w:r>
        <w:t>in vsebina uporabniške zahteve</w:t>
      </w:r>
      <w:bookmarkEnd w:id="227"/>
    </w:p>
    <w:p w:rsidR="007F3CA2" w:rsidRPr="007A7F97" w:rsidRDefault="007F3CA2" w:rsidP="007F3CA2">
      <w:pPr>
        <w:pStyle w:val="Naslov2"/>
        <w:tabs>
          <w:tab w:val="clear" w:pos="2468"/>
          <w:tab w:val="num" w:pos="2835"/>
        </w:tabs>
        <w:ind w:left="2835"/>
      </w:pPr>
      <w:bookmarkStart w:id="228" w:name="_Toc522607029"/>
      <w:r w:rsidRPr="007A7F97">
        <w:t>A1. Slovar pojmov (izrazoslovje)</w:t>
      </w:r>
      <w:bookmarkEnd w:id="228"/>
    </w:p>
    <w:p w:rsidR="007F3CA2" w:rsidRPr="007A7F97" w:rsidRDefault="007F3CA2" w:rsidP="007F3CA2">
      <w:pPr>
        <w:pStyle w:val="Naslov2"/>
        <w:tabs>
          <w:tab w:val="clear" w:pos="2468"/>
          <w:tab w:val="num" w:pos="2835"/>
        </w:tabs>
        <w:ind w:left="2835"/>
      </w:pPr>
      <w:bookmarkStart w:id="229" w:name="_Toc522607030"/>
      <w:r w:rsidRPr="007A7F97">
        <w:t>A2. Ozadje uporabniške zahteve</w:t>
      </w:r>
      <w:bookmarkEnd w:id="229"/>
    </w:p>
    <w:p w:rsidR="007F3CA2" w:rsidRPr="007A7F97" w:rsidRDefault="007F3CA2" w:rsidP="007F3CA2">
      <w:pPr>
        <w:pStyle w:val="Naslov2"/>
        <w:tabs>
          <w:tab w:val="clear" w:pos="2468"/>
          <w:tab w:val="num" w:pos="2835"/>
        </w:tabs>
        <w:ind w:left="2835"/>
      </w:pPr>
      <w:bookmarkStart w:id="230" w:name="_Toc522607031"/>
      <w:r w:rsidRPr="007A7F97">
        <w:t>A3. Namen uporabniške zahteve</w:t>
      </w:r>
      <w:bookmarkEnd w:id="230"/>
    </w:p>
    <w:p w:rsidR="007F3CA2" w:rsidRPr="007A7F97" w:rsidRDefault="007F3CA2" w:rsidP="007F3CA2">
      <w:pPr>
        <w:pStyle w:val="Naslov2"/>
        <w:tabs>
          <w:tab w:val="clear" w:pos="2468"/>
          <w:tab w:val="num" w:pos="2835"/>
        </w:tabs>
        <w:ind w:left="2835"/>
      </w:pPr>
      <w:bookmarkStart w:id="231" w:name="_Toc522607032"/>
      <w:r w:rsidRPr="007A7F97">
        <w:t>A4. Problemi/priložnosti/zakonodaja projekta</w:t>
      </w:r>
      <w:bookmarkEnd w:id="231"/>
    </w:p>
    <w:p w:rsidR="007F3CA2" w:rsidRPr="007A7F97" w:rsidRDefault="007F3CA2" w:rsidP="007F3CA2">
      <w:pPr>
        <w:pStyle w:val="Naslov2"/>
        <w:tabs>
          <w:tab w:val="clear" w:pos="2468"/>
          <w:tab w:val="num" w:pos="2835"/>
        </w:tabs>
        <w:ind w:left="2835"/>
      </w:pPr>
      <w:bookmarkStart w:id="232" w:name="_Toc522607033"/>
      <w:r w:rsidRPr="007A7F97">
        <w:t>A5. Deležniki projekta</w:t>
      </w:r>
      <w:bookmarkEnd w:id="232"/>
    </w:p>
    <w:p w:rsidR="007F3CA2" w:rsidRPr="007A7F97" w:rsidRDefault="007F3CA2" w:rsidP="007F3CA2">
      <w:pPr>
        <w:pStyle w:val="Naslov2"/>
        <w:tabs>
          <w:tab w:val="clear" w:pos="2468"/>
          <w:tab w:val="num" w:pos="2835"/>
        </w:tabs>
        <w:ind w:left="2835"/>
      </w:pPr>
      <w:bookmarkStart w:id="233" w:name="_Toc522607034"/>
      <w:r w:rsidRPr="007A7F97">
        <w:t>A6. Cilji uporabniške zahteve (projekta)</w:t>
      </w:r>
      <w:bookmarkEnd w:id="233"/>
    </w:p>
    <w:p w:rsidR="007F3CA2" w:rsidRPr="007A7F97" w:rsidRDefault="007F3CA2" w:rsidP="007F3CA2">
      <w:pPr>
        <w:pStyle w:val="Naslov2"/>
        <w:tabs>
          <w:tab w:val="clear" w:pos="2468"/>
          <w:tab w:val="num" w:pos="2835"/>
        </w:tabs>
        <w:ind w:left="2835"/>
      </w:pPr>
      <w:bookmarkStart w:id="234" w:name="_Toc522607035"/>
      <w:r w:rsidRPr="007A7F97">
        <w:t>A7. Tveganja pri izvedbi uporabniške zahteve</w:t>
      </w:r>
      <w:bookmarkEnd w:id="234"/>
    </w:p>
    <w:p w:rsidR="007F3CA2" w:rsidRPr="007A7F97" w:rsidRDefault="007F3CA2" w:rsidP="007F3CA2">
      <w:pPr>
        <w:pStyle w:val="Naslov2"/>
        <w:tabs>
          <w:tab w:val="clear" w:pos="2468"/>
          <w:tab w:val="num" w:pos="2835"/>
        </w:tabs>
        <w:ind w:left="2835"/>
      </w:pPr>
      <w:bookmarkStart w:id="235" w:name="_Toc522607036"/>
      <w:r w:rsidRPr="007A7F97">
        <w:t>A8. Predpostavke projekta</w:t>
      </w:r>
      <w:bookmarkEnd w:id="235"/>
    </w:p>
    <w:p w:rsidR="007F3CA2" w:rsidRPr="007A7F97" w:rsidRDefault="007F3CA2" w:rsidP="007F3CA2">
      <w:pPr>
        <w:pStyle w:val="Naslov2"/>
        <w:tabs>
          <w:tab w:val="clear" w:pos="2468"/>
          <w:tab w:val="num" w:pos="2835"/>
        </w:tabs>
        <w:ind w:left="2835"/>
      </w:pPr>
      <w:bookmarkStart w:id="236" w:name="_Toc522607037"/>
      <w:r w:rsidRPr="007A7F97">
        <w:t>A9. Opis in kontekstni diagram poslovnega področja</w:t>
      </w:r>
      <w:bookmarkEnd w:id="236"/>
    </w:p>
    <w:p w:rsidR="007F3CA2" w:rsidRPr="007A7F97" w:rsidRDefault="007F3CA2" w:rsidP="007F3CA2">
      <w:pPr>
        <w:pStyle w:val="Naslov2"/>
        <w:tabs>
          <w:tab w:val="clear" w:pos="2468"/>
          <w:tab w:val="num" w:pos="2835"/>
        </w:tabs>
        <w:ind w:left="2835"/>
      </w:pPr>
      <w:bookmarkStart w:id="237" w:name="_Toc522607038"/>
      <w:r w:rsidRPr="007A7F97">
        <w:t>A10. Poslovni procesi na prvem nivoju</w:t>
      </w:r>
      <w:bookmarkEnd w:id="237"/>
    </w:p>
    <w:p w:rsidR="007F3CA2" w:rsidRPr="007A7F97" w:rsidRDefault="007F3CA2" w:rsidP="007F3CA2">
      <w:pPr>
        <w:pStyle w:val="Naslov2"/>
        <w:tabs>
          <w:tab w:val="clear" w:pos="2468"/>
          <w:tab w:val="num" w:pos="2835"/>
        </w:tabs>
        <w:ind w:left="2835"/>
      </w:pPr>
      <w:bookmarkStart w:id="238" w:name="_Toc522607039"/>
      <w:r w:rsidRPr="007A7F97">
        <w:t>A12. Zadeve, ki niso predmet uporabniške zahteve</w:t>
      </w:r>
      <w:bookmarkEnd w:id="238"/>
      <w:r w:rsidRPr="007A7F97">
        <w:tab/>
      </w:r>
    </w:p>
    <w:p w:rsidR="007F3CA2" w:rsidRPr="007A7F97" w:rsidRDefault="007F3CA2" w:rsidP="007F3CA2">
      <w:pPr>
        <w:pStyle w:val="Naslov2"/>
        <w:tabs>
          <w:tab w:val="clear" w:pos="2468"/>
          <w:tab w:val="num" w:pos="2835"/>
        </w:tabs>
        <w:ind w:left="2835"/>
      </w:pPr>
      <w:bookmarkStart w:id="239" w:name="_Toc522607040"/>
      <w:r w:rsidRPr="007A7F97">
        <w:t>A13. Poslovna pravila</w:t>
      </w:r>
      <w:bookmarkEnd w:id="239"/>
    </w:p>
    <w:p w:rsidR="007F3CA2" w:rsidRPr="007A7F97" w:rsidRDefault="007F3CA2" w:rsidP="007F3CA2">
      <w:pPr>
        <w:pStyle w:val="Naslov2"/>
      </w:pPr>
      <w:bookmarkStart w:id="240" w:name="_Toc522607041"/>
      <w:r>
        <w:t>B. Poslovne zahteve</w:t>
      </w:r>
      <w:bookmarkEnd w:id="240"/>
    </w:p>
    <w:p w:rsidR="007F3CA2" w:rsidRPr="007A7F97" w:rsidRDefault="007F3CA2" w:rsidP="007F3CA2">
      <w:pPr>
        <w:pStyle w:val="Naslov2"/>
        <w:tabs>
          <w:tab w:val="clear" w:pos="2468"/>
          <w:tab w:val="num" w:pos="2835"/>
        </w:tabs>
        <w:ind w:left="2835"/>
      </w:pPr>
      <w:bookmarkStart w:id="241" w:name="_Toc522607042"/>
      <w:r w:rsidRPr="007A7F97">
        <w:t>B1. Seznam bistvenih poslovnih procesov</w:t>
      </w:r>
      <w:bookmarkEnd w:id="241"/>
    </w:p>
    <w:p w:rsidR="007F3CA2" w:rsidRPr="007A7F97" w:rsidRDefault="007F3CA2" w:rsidP="007F3CA2">
      <w:pPr>
        <w:pStyle w:val="Naslov2"/>
        <w:tabs>
          <w:tab w:val="clear" w:pos="2468"/>
          <w:tab w:val="num" w:pos="2835"/>
        </w:tabs>
        <w:ind w:left="2835"/>
      </w:pPr>
      <w:bookmarkStart w:id="242" w:name="_Toc522607043"/>
      <w:r w:rsidRPr="007A7F97">
        <w:t>B2. Podrobnejši opis bistvenih poslovnih procesov</w:t>
      </w:r>
      <w:bookmarkEnd w:id="242"/>
    </w:p>
    <w:p w:rsidR="007F3CA2" w:rsidRPr="007A7F97" w:rsidRDefault="007F3CA2" w:rsidP="007F3CA2">
      <w:pPr>
        <w:pStyle w:val="Naslov2"/>
        <w:tabs>
          <w:tab w:val="clear" w:pos="2468"/>
          <w:tab w:val="num" w:pos="2835"/>
        </w:tabs>
        <w:ind w:left="2835"/>
      </w:pPr>
      <w:bookmarkStart w:id="243" w:name="_Toc522607044"/>
      <w:r w:rsidRPr="007A7F97">
        <w:t>B3. Seznam entitet (poslovnih pojmov)</w:t>
      </w:r>
      <w:bookmarkEnd w:id="243"/>
    </w:p>
    <w:p w:rsidR="007F3CA2" w:rsidRPr="007A7F97" w:rsidRDefault="007F3CA2" w:rsidP="007F3CA2">
      <w:pPr>
        <w:pStyle w:val="Naslov2"/>
        <w:tabs>
          <w:tab w:val="clear" w:pos="2468"/>
          <w:tab w:val="num" w:pos="2835"/>
        </w:tabs>
        <w:ind w:left="2835"/>
      </w:pPr>
      <w:bookmarkStart w:id="244" w:name="_Toc522607045"/>
      <w:r w:rsidRPr="007A7F97">
        <w:t>B4. Diagram entitet in povezav med njimi (povezave med poslovnimi pojmi)</w:t>
      </w:r>
      <w:bookmarkEnd w:id="244"/>
    </w:p>
    <w:p w:rsidR="007F3CA2" w:rsidRPr="007A7F97" w:rsidRDefault="007F3CA2" w:rsidP="007F3CA2">
      <w:pPr>
        <w:pStyle w:val="Naslov2"/>
        <w:tabs>
          <w:tab w:val="clear" w:pos="2468"/>
          <w:tab w:val="num" w:pos="2835"/>
        </w:tabs>
        <w:ind w:left="2835"/>
      </w:pPr>
      <w:bookmarkStart w:id="245" w:name="_Toc522607046"/>
      <w:r w:rsidRPr="007A7F97">
        <w:t>B5.</w:t>
      </w:r>
      <w:r>
        <w:t xml:space="preserve"> </w:t>
      </w:r>
      <w:r w:rsidRPr="007A7F97">
        <w:t>Lastnosti entitet</w:t>
      </w:r>
      <w:bookmarkEnd w:id="245"/>
    </w:p>
    <w:p w:rsidR="007F3CA2" w:rsidRPr="007A7F97" w:rsidRDefault="007F3CA2" w:rsidP="007F3CA2">
      <w:pPr>
        <w:pStyle w:val="Naslov2"/>
        <w:tabs>
          <w:tab w:val="clear" w:pos="2468"/>
          <w:tab w:val="num" w:pos="2835"/>
        </w:tabs>
        <w:ind w:left="2835"/>
      </w:pPr>
      <w:bookmarkStart w:id="246" w:name="_Toc522607047"/>
      <w:r w:rsidRPr="007A7F97">
        <w:t>B.6</w:t>
      </w:r>
      <w:r>
        <w:t xml:space="preserve"> </w:t>
      </w:r>
      <w:r w:rsidRPr="007A7F97">
        <w:t>Procesne kritične točke</w:t>
      </w:r>
      <w:bookmarkEnd w:id="246"/>
    </w:p>
    <w:p w:rsidR="007F3CA2" w:rsidRPr="007A7F97" w:rsidRDefault="007F3CA2" w:rsidP="007F3CA2">
      <w:pPr>
        <w:pStyle w:val="Naslov2"/>
        <w:tabs>
          <w:tab w:val="clear" w:pos="2468"/>
          <w:tab w:val="num" w:pos="2835"/>
        </w:tabs>
        <w:ind w:left="2835"/>
      </w:pPr>
      <w:bookmarkStart w:id="247" w:name="_Toc522607048"/>
      <w:r w:rsidRPr="007A7F97">
        <w:t>B.7 Seznam osnovnih entitet v enotnem upravljanju strank</w:t>
      </w:r>
      <w:bookmarkEnd w:id="247"/>
    </w:p>
    <w:p w:rsidR="007F3CA2" w:rsidRPr="007A7F97" w:rsidRDefault="007F3CA2" w:rsidP="007F3CA2">
      <w:pPr>
        <w:pStyle w:val="Naslov2"/>
        <w:tabs>
          <w:tab w:val="clear" w:pos="2468"/>
          <w:tab w:val="num" w:pos="2835"/>
        </w:tabs>
        <w:ind w:left="2835"/>
      </w:pPr>
      <w:bookmarkStart w:id="248" w:name="_Toc522607049"/>
      <w:r w:rsidRPr="007A7F97">
        <w:t>B.8</w:t>
      </w:r>
      <w:r>
        <w:t xml:space="preserve"> </w:t>
      </w:r>
      <w:r w:rsidRPr="007A7F97">
        <w:t>Poslovna pravila entitet in procesov</w:t>
      </w:r>
      <w:bookmarkEnd w:id="248"/>
    </w:p>
    <w:p w:rsidR="007F3CA2" w:rsidRPr="007A7F97" w:rsidRDefault="007F3CA2" w:rsidP="007F3CA2">
      <w:pPr>
        <w:pStyle w:val="Naslov2"/>
        <w:tabs>
          <w:tab w:val="clear" w:pos="2468"/>
          <w:tab w:val="num" w:pos="2835"/>
        </w:tabs>
        <w:ind w:left="2835"/>
      </w:pPr>
      <w:bookmarkStart w:id="249" w:name="_Toc522607050"/>
      <w:r w:rsidRPr="007A7F97">
        <w:t>B.9 Metrike</w:t>
      </w:r>
      <w:bookmarkEnd w:id="249"/>
    </w:p>
    <w:p w:rsidR="007F3CA2" w:rsidRPr="007A7F97" w:rsidRDefault="007F3CA2" w:rsidP="007F3CA2">
      <w:pPr>
        <w:pStyle w:val="Naslov2"/>
      </w:pPr>
      <w:bookmarkStart w:id="250" w:name="_Toc522607051"/>
      <w:r w:rsidRPr="007A7F97">
        <w:t>C. Funkciona</w:t>
      </w:r>
      <w:r>
        <w:t>lne in nefunkcionalne zahteve</w:t>
      </w:r>
      <w:bookmarkEnd w:id="250"/>
      <w:r>
        <w:tab/>
      </w:r>
    </w:p>
    <w:p w:rsidR="007F3CA2" w:rsidRPr="007A7F97" w:rsidRDefault="007F3CA2" w:rsidP="007F3CA2">
      <w:pPr>
        <w:pStyle w:val="Naslov2"/>
        <w:tabs>
          <w:tab w:val="clear" w:pos="2468"/>
          <w:tab w:val="num" w:pos="2835"/>
        </w:tabs>
        <w:ind w:left="2835"/>
      </w:pPr>
      <w:bookmarkStart w:id="251" w:name="_Toc522607052"/>
      <w:r w:rsidRPr="007A7F97">
        <w:t>C1. Kategorije uporabnikov (Akterji</w:t>
      </w:r>
      <w:r>
        <w:t>, profili</w:t>
      </w:r>
      <w:r w:rsidRPr="007A7F97">
        <w:t>)</w:t>
      </w:r>
      <w:bookmarkEnd w:id="251"/>
    </w:p>
    <w:p w:rsidR="007F3CA2" w:rsidRPr="007A7F97" w:rsidRDefault="007F3CA2" w:rsidP="007F3CA2">
      <w:pPr>
        <w:pStyle w:val="Naslov2"/>
        <w:tabs>
          <w:tab w:val="clear" w:pos="2468"/>
          <w:tab w:val="num" w:pos="2835"/>
        </w:tabs>
        <w:ind w:left="2835"/>
      </w:pPr>
      <w:bookmarkStart w:id="252" w:name="_Toc522607053"/>
      <w:r w:rsidRPr="007A7F97">
        <w:t>C</w:t>
      </w:r>
      <w:r>
        <w:t>2</w:t>
      </w:r>
      <w:r w:rsidRPr="007A7F97">
        <w:t>. Opis funkcionalnosti sistema</w:t>
      </w:r>
      <w:bookmarkEnd w:id="252"/>
    </w:p>
    <w:p w:rsidR="007F3CA2" w:rsidRDefault="007F3CA2" w:rsidP="007F3CA2">
      <w:pPr>
        <w:pStyle w:val="Naslov2"/>
        <w:tabs>
          <w:tab w:val="clear" w:pos="2468"/>
          <w:tab w:val="num" w:pos="2835"/>
        </w:tabs>
        <w:ind w:left="2835"/>
      </w:pPr>
      <w:bookmarkStart w:id="253" w:name="_Toc522607054"/>
      <w:r>
        <w:t>C3</w:t>
      </w:r>
      <w:r w:rsidRPr="007A7F97">
        <w:t>. Zahtevani uporabniški vmesniki</w:t>
      </w:r>
      <w:bookmarkEnd w:id="253"/>
      <w:r w:rsidRPr="007A7F97">
        <w:tab/>
      </w:r>
    </w:p>
    <w:p w:rsidR="007F3CA2" w:rsidRPr="007A7F97" w:rsidRDefault="007F3CA2" w:rsidP="007F3CA2">
      <w:pPr>
        <w:pStyle w:val="Naslov2"/>
        <w:tabs>
          <w:tab w:val="clear" w:pos="2468"/>
          <w:tab w:val="num" w:pos="2835"/>
        </w:tabs>
        <w:ind w:left="2835"/>
      </w:pPr>
      <w:bookmarkStart w:id="254" w:name="_Toc522607055"/>
      <w:r>
        <w:t>C4</w:t>
      </w:r>
      <w:r w:rsidRPr="007A7F97">
        <w:t>. Zahtevane performanse</w:t>
      </w:r>
      <w:bookmarkEnd w:id="254"/>
    </w:p>
    <w:p w:rsidR="007F3CA2" w:rsidRPr="007A7F97" w:rsidRDefault="007F3CA2" w:rsidP="007F3CA2">
      <w:pPr>
        <w:pStyle w:val="Naslov2"/>
        <w:tabs>
          <w:tab w:val="clear" w:pos="2468"/>
          <w:tab w:val="num" w:pos="2835"/>
        </w:tabs>
        <w:ind w:left="2835"/>
      </w:pPr>
      <w:bookmarkStart w:id="255" w:name="_Toc522607056"/>
      <w:r>
        <w:t>C5</w:t>
      </w:r>
      <w:r w:rsidRPr="007A7F97">
        <w:t>. Varnostne zahteve</w:t>
      </w:r>
      <w:bookmarkEnd w:id="255"/>
    </w:p>
    <w:p w:rsidR="007F3CA2" w:rsidRPr="007A7F97" w:rsidRDefault="007F3CA2" w:rsidP="007F3CA2">
      <w:pPr>
        <w:pStyle w:val="Naslov2"/>
        <w:tabs>
          <w:tab w:val="clear" w:pos="2468"/>
          <w:tab w:val="num" w:pos="2835"/>
        </w:tabs>
        <w:ind w:left="2835"/>
      </w:pPr>
      <w:bookmarkStart w:id="256" w:name="_Toc522607057"/>
      <w:r>
        <w:t>C6</w:t>
      </w:r>
      <w:r w:rsidRPr="007A7F97">
        <w:t>. Zahteve po kakovosti</w:t>
      </w:r>
      <w:bookmarkEnd w:id="256"/>
    </w:p>
    <w:p w:rsidR="007F3CA2" w:rsidRPr="007A7F97" w:rsidRDefault="007F3CA2" w:rsidP="007F3CA2">
      <w:pPr>
        <w:pStyle w:val="Naslov2"/>
      </w:pPr>
      <w:bookmarkStart w:id="257" w:name="_Toc522607058"/>
      <w:r>
        <w:t>D. Tehnične zahteve</w:t>
      </w:r>
      <w:bookmarkEnd w:id="257"/>
    </w:p>
    <w:p w:rsidR="007F3CA2" w:rsidRPr="007A7F97" w:rsidRDefault="007F3CA2" w:rsidP="007F3CA2">
      <w:pPr>
        <w:pStyle w:val="Naslov2"/>
      </w:pPr>
      <w:bookmarkStart w:id="258" w:name="_Toc522607059"/>
      <w:r w:rsidRPr="007A7F97">
        <w:t>E. Up</w:t>
      </w:r>
      <w:r>
        <w:t>ravljanje uporabniške zahteve</w:t>
      </w:r>
      <w:bookmarkEnd w:id="258"/>
    </w:p>
    <w:p w:rsidR="007F3CA2" w:rsidRDefault="007F3CA2" w:rsidP="007F3CA2">
      <w:pPr>
        <w:pStyle w:val="Telobesedila"/>
        <w:spacing w:before="0" w:after="0"/>
        <w:ind w:left="2124"/>
        <w:rPr>
          <w:rFonts w:ascii="Arial" w:hAnsi="Arial" w:cs="Arial"/>
        </w:rPr>
      </w:pPr>
    </w:p>
    <w:p w:rsidR="007F3CA2" w:rsidRPr="00925592" w:rsidRDefault="007F3CA2" w:rsidP="007F3CA2">
      <w:pPr>
        <w:pStyle w:val="Telobesedila"/>
        <w:spacing w:before="0" w:after="0"/>
        <w:ind w:left="2124"/>
        <w:rPr>
          <w:rFonts w:ascii="Arial" w:hAnsi="Arial" w:cs="Arial"/>
        </w:rPr>
      </w:pPr>
      <w:r w:rsidRPr="00925592">
        <w:rPr>
          <w:rFonts w:ascii="Arial" w:hAnsi="Arial" w:cs="Arial"/>
        </w:rPr>
        <w:t>Dokument, opis</w:t>
      </w:r>
    </w:p>
    <w:p w:rsidR="007F3CA2" w:rsidRDefault="007F3CA2" w:rsidP="007F3CA2">
      <w:pPr>
        <w:pStyle w:val="Telobesedila"/>
        <w:spacing w:before="0"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Vir. IIBA Chapter Slovenija </w:t>
      </w:r>
      <w:r w:rsidRPr="00925592">
        <w:rPr>
          <w:rFonts w:ascii="Arial" w:hAnsi="Arial" w:cs="Arial"/>
        </w:rPr>
        <w:tab/>
      </w:r>
    </w:p>
    <w:p w:rsidR="004F5E0F" w:rsidRDefault="004F5E0F">
      <w:pPr>
        <w:jc w:val="left"/>
        <w:rPr>
          <w:rFonts w:ascii="Arial" w:hAnsi="Arial" w:cs="Arial"/>
          <w:b/>
          <w:szCs w:val="20"/>
          <w:highlight w:val="lightGray"/>
        </w:rPr>
      </w:pPr>
      <w:r>
        <w:rPr>
          <w:rFonts w:ascii="Arial" w:hAnsi="Arial" w:cs="Arial"/>
          <w:b/>
          <w:highlight w:val="lightGray"/>
        </w:rPr>
        <w:br w:type="page"/>
      </w:r>
    </w:p>
    <w:p w:rsidR="003A0D9E" w:rsidRDefault="003A0D9E" w:rsidP="003A0D9E">
      <w:pPr>
        <w:pStyle w:val="Naslov1"/>
      </w:pPr>
      <w:bookmarkStart w:id="259" w:name="_Toc522607060"/>
      <w:bookmarkStart w:id="260" w:name="_Toc522607351"/>
      <w:r>
        <w:lastRenderedPageBreak/>
        <w:t>Primeri uporabe (Use Case)</w:t>
      </w:r>
      <w:bookmarkEnd w:id="259"/>
      <w:bookmarkEnd w:id="260"/>
    </w:p>
    <w:p w:rsidR="003A0D9E" w:rsidRDefault="003A0D9E" w:rsidP="003A0D9E">
      <w:pPr>
        <w:pStyle w:val="Telobesedila"/>
        <w:spacing w:before="0" w:after="0"/>
        <w:ind w:left="2124"/>
        <w:rPr>
          <w:rFonts w:ascii="Arial" w:hAnsi="Arial" w:cs="Arial"/>
        </w:rPr>
      </w:pPr>
      <w:r>
        <w:rPr>
          <w:rFonts w:ascii="Arial" w:hAnsi="Arial" w:cs="Arial"/>
        </w:rPr>
        <w:t>Primeri uporabe (Use Case) detljno opisujejo delo akterjev z rešitvijo ter intarakcijo s sistemom z vsemi možnimi scenariji. Namenjeni so popisu fiunkcionalnosti sistema ter primerni za izdelavo testnih uporabniških scenarijev in osnova za pripravo navodil za uporabo.</w:t>
      </w:r>
    </w:p>
    <w:p w:rsidR="003A0D9E" w:rsidRDefault="003A0D9E" w:rsidP="003A0D9E">
      <w:pPr>
        <w:pStyle w:val="Telobesedila"/>
        <w:spacing w:before="0" w:after="0"/>
        <w:rPr>
          <w:rFonts w:ascii="Arial" w:hAnsi="Arial" w:cs="Arial"/>
        </w:rPr>
      </w:pPr>
    </w:p>
    <w:p w:rsidR="003A0D9E" w:rsidRDefault="003A0D9E" w:rsidP="003A0D9E">
      <w:pPr>
        <w:pStyle w:val="Naslov2"/>
      </w:pPr>
      <w:bookmarkStart w:id="261" w:name="_Toc522607061"/>
      <w:r>
        <w:t>Tabela akterjev in ciljev (primerov uporabe)</w:t>
      </w:r>
      <w:bookmarkEnd w:id="261"/>
    </w:p>
    <w:p w:rsidR="003A0D9E" w:rsidRDefault="003A0D9E" w:rsidP="003A0D9E">
      <w:pPr>
        <w:pStyle w:val="Naslov2"/>
      </w:pPr>
      <w:bookmarkStart w:id="262" w:name="_Toc522607062"/>
      <w:r>
        <w:t>Diagram primerov uporabe</w:t>
      </w:r>
      <w:bookmarkEnd w:id="262"/>
    </w:p>
    <w:p w:rsidR="003A0D9E" w:rsidRPr="00E94829" w:rsidRDefault="003A0D9E" w:rsidP="003A0D9E">
      <w:pPr>
        <w:pStyle w:val="Naslov2"/>
      </w:pPr>
      <w:bookmarkStart w:id="263" w:name="_Toc522607063"/>
      <w:r>
        <w:t>Primeri uporabe (obrazec)</w:t>
      </w:r>
      <w:bookmarkEnd w:id="263"/>
    </w:p>
    <w:p w:rsidR="003A0D9E" w:rsidRDefault="003A0D9E" w:rsidP="003A0D9E">
      <w:pPr>
        <w:pStyle w:val="Telobesedila"/>
        <w:spacing w:before="0" w:after="0"/>
        <w:ind w:left="2124"/>
        <w:rPr>
          <w:rFonts w:ascii="Arial" w:hAnsi="Arial" w:cs="Arial"/>
        </w:rPr>
      </w:pPr>
    </w:p>
    <w:p w:rsidR="003A0D9E" w:rsidRPr="00925592" w:rsidRDefault="003A0D9E" w:rsidP="003A0D9E">
      <w:pPr>
        <w:pStyle w:val="Telobesedila"/>
        <w:spacing w:before="0" w:after="0"/>
        <w:ind w:left="2124"/>
        <w:rPr>
          <w:rFonts w:ascii="Arial" w:hAnsi="Arial" w:cs="Arial"/>
        </w:rPr>
      </w:pPr>
      <w:r w:rsidRPr="00925592">
        <w:rPr>
          <w:rFonts w:ascii="Arial" w:hAnsi="Arial" w:cs="Arial"/>
        </w:rPr>
        <w:t>Dokument, opis</w:t>
      </w:r>
      <w:r>
        <w:rPr>
          <w:rFonts w:ascii="Arial" w:hAnsi="Arial" w:cs="Arial"/>
        </w:rPr>
        <w:t>, primer izpolnjenega obrazca</w:t>
      </w:r>
    </w:p>
    <w:p w:rsidR="003A0D9E" w:rsidRPr="00503172" w:rsidRDefault="003A0D9E" w:rsidP="003A0D9E">
      <w:pPr>
        <w:pStyle w:val="Telobesedila"/>
        <w:spacing w:before="0" w:after="0"/>
        <w:ind w:left="2124"/>
        <w:rPr>
          <w:rFonts w:ascii="Arial" w:hAnsi="Arial" w:cs="Arial"/>
        </w:rPr>
      </w:pPr>
      <w:r>
        <w:rPr>
          <w:rFonts w:ascii="Arial" w:hAnsi="Arial" w:cs="Arial"/>
        </w:rPr>
        <w:t>Vir: IIBA Chapter Slovenija</w:t>
      </w:r>
    </w:p>
    <w:p w:rsidR="008B199F" w:rsidRDefault="008B199F">
      <w:pPr>
        <w:jc w:val="left"/>
        <w:rPr>
          <w:rFonts w:ascii="Arial" w:hAnsi="Arial" w:cs="Arial"/>
          <w:b/>
          <w:szCs w:val="20"/>
          <w:highlight w:val="lightGray"/>
        </w:rPr>
      </w:pPr>
    </w:p>
    <w:p w:rsidR="003A0D9E" w:rsidRDefault="003A0D9E">
      <w:pPr>
        <w:jc w:val="left"/>
        <w:rPr>
          <w:rFonts w:ascii="Arial" w:hAnsi="Arial" w:cs="Arial"/>
          <w:b/>
          <w:szCs w:val="20"/>
          <w:highlight w:val="lightGray"/>
        </w:rPr>
      </w:pPr>
    </w:p>
    <w:p w:rsidR="003A0D9E" w:rsidRDefault="003A0D9E">
      <w:pPr>
        <w:jc w:val="left"/>
        <w:rPr>
          <w:rFonts w:ascii="Arial" w:hAnsi="Arial" w:cs="Arial"/>
          <w:b/>
          <w:szCs w:val="20"/>
          <w:highlight w:val="lightGray"/>
        </w:rPr>
      </w:pPr>
    </w:p>
    <w:p w:rsidR="003A0D9E" w:rsidRDefault="003A0D9E">
      <w:pPr>
        <w:jc w:val="left"/>
        <w:rPr>
          <w:rFonts w:ascii="Arial" w:hAnsi="Arial" w:cs="Arial"/>
          <w:b/>
          <w:szCs w:val="20"/>
          <w:highlight w:val="lightGray"/>
        </w:rPr>
      </w:pPr>
    </w:p>
    <w:p w:rsidR="00925592" w:rsidRDefault="00925592" w:rsidP="00AF4629">
      <w:pPr>
        <w:pStyle w:val="Telobesedila"/>
        <w:spacing w:before="0" w:after="0"/>
        <w:rPr>
          <w:rFonts w:ascii="Arial" w:hAnsi="Arial" w:cs="Arial"/>
          <w:b/>
          <w:highlight w:val="lightGray"/>
        </w:rPr>
      </w:pPr>
      <w:r w:rsidRPr="003C4CC8">
        <w:rPr>
          <w:rFonts w:ascii="Arial" w:hAnsi="Arial" w:cs="Arial"/>
          <w:b/>
          <w:highlight w:val="lightGray"/>
        </w:rPr>
        <w:t>Dokument FSD (functional specifications document)</w:t>
      </w:r>
    </w:p>
    <w:p w:rsidR="00772424" w:rsidRPr="003C4CC8" w:rsidRDefault="00772424" w:rsidP="00AF4629">
      <w:pPr>
        <w:pStyle w:val="Telobesedila"/>
        <w:spacing w:before="0" w:after="0"/>
        <w:rPr>
          <w:rFonts w:ascii="Arial" w:hAnsi="Arial" w:cs="Arial"/>
          <w:b/>
          <w:highlight w:val="lightGray"/>
        </w:rPr>
      </w:pPr>
    </w:p>
    <w:p w:rsidR="003C4CC8" w:rsidRDefault="003C4CC8" w:rsidP="00AF4629">
      <w:pPr>
        <w:pStyle w:val="Naslov1"/>
        <w:spacing w:before="0" w:after="0"/>
      </w:pPr>
      <w:bookmarkStart w:id="264" w:name="_Toc522607064"/>
      <w:bookmarkStart w:id="265" w:name="_Toc522607352"/>
      <w:r>
        <w:t xml:space="preserve">Funkcionalna specifikacija </w:t>
      </w:r>
      <w:r w:rsidRPr="00925592">
        <w:t>(</w:t>
      </w:r>
      <w:r>
        <w:t>FSD</w:t>
      </w:r>
      <w:r w:rsidR="002D3B80">
        <w:t>)</w:t>
      </w:r>
      <w:bookmarkEnd w:id="264"/>
      <w:bookmarkEnd w:id="265"/>
    </w:p>
    <w:p w:rsidR="002D3B80" w:rsidRDefault="00C12734" w:rsidP="00AF4629">
      <w:pPr>
        <w:pStyle w:val="Telobesedila"/>
        <w:spacing w:before="0" w:after="0"/>
        <w:ind w:left="2124"/>
        <w:rPr>
          <w:rFonts w:ascii="Arial" w:hAnsi="Arial" w:cs="Arial"/>
        </w:rPr>
      </w:pPr>
      <w:r>
        <w:rPr>
          <w:rFonts w:ascii="Arial" w:hAnsi="Arial" w:cs="Arial"/>
        </w:rPr>
        <w:t>Funkcionalna specifikacija (</w:t>
      </w:r>
      <w:r w:rsidR="002D3B80">
        <w:rPr>
          <w:rFonts w:ascii="Arial" w:hAnsi="Arial" w:cs="Arial"/>
        </w:rPr>
        <w:t xml:space="preserve">FSD </w:t>
      </w:r>
      <w:r w:rsidR="002D3B80" w:rsidRPr="002D3B80">
        <w:rPr>
          <w:rFonts w:ascii="Arial" w:hAnsi="Arial" w:cs="Arial"/>
        </w:rPr>
        <w:t xml:space="preserve">- functional specifications </w:t>
      </w:r>
      <w:r w:rsidR="002D3B80">
        <w:rPr>
          <w:rFonts w:ascii="Arial" w:hAnsi="Arial" w:cs="Arial"/>
        </w:rPr>
        <w:t>document</w:t>
      </w:r>
      <w:r>
        <w:rPr>
          <w:rFonts w:ascii="Arial" w:hAnsi="Arial" w:cs="Arial"/>
        </w:rPr>
        <w:t xml:space="preserve">) je osnovni dokument zapisa potrebe in željene funkcionalnosti rešitve, ki izhaja iz procesnih obveznosti za izvedbo določene naloge ali postopka. </w:t>
      </w:r>
    </w:p>
    <w:p w:rsidR="00925592" w:rsidRDefault="00FF439E" w:rsidP="00AF4629">
      <w:pPr>
        <w:pStyle w:val="Telobesedila"/>
        <w:spacing w:before="0" w:after="0"/>
        <w:ind w:left="2124"/>
        <w:rPr>
          <w:rFonts w:ascii="Arial" w:hAnsi="Arial" w:cs="Arial"/>
        </w:rPr>
      </w:pPr>
      <w:r>
        <w:rPr>
          <w:rFonts w:ascii="Arial" w:hAnsi="Arial" w:cs="Arial"/>
        </w:rPr>
        <w:t xml:space="preserve">Opis funkcionalnosti rešitve </w:t>
      </w:r>
      <w:r w:rsidR="00C12734">
        <w:rPr>
          <w:rFonts w:ascii="Arial" w:hAnsi="Arial" w:cs="Arial"/>
        </w:rPr>
        <w:t>je lahko celovit ali delen, odvisno od sklopa in obsega nove funkcionalnosti ali potrebne spremembe.</w:t>
      </w:r>
    </w:p>
    <w:p w:rsidR="008B199F" w:rsidRDefault="008B199F" w:rsidP="00AF4629">
      <w:pPr>
        <w:pStyle w:val="Telobesedila"/>
        <w:spacing w:before="0" w:after="0"/>
        <w:ind w:left="2124"/>
        <w:rPr>
          <w:rFonts w:ascii="Arial" w:hAnsi="Arial" w:cs="Arial"/>
        </w:rPr>
      </w:pPr>
      <w:r>
        <w:rPr>
          <w:rFonts w:ascii="Arial" w:hAnsi="Arial" w:cs="Arial"/>
        </w:rPr>
        <w:t>Funkcionalna specifikacija sledi podrobni razčlenitvi implementacije posamezne zahteve.</w:t>
      </w:r>
    </w:p>
    <w:p w:rsidR="00BE34BB" w:rsidRDefault="00BE34BB" w:rsidP="00AF4629">
      <w:pPr>
        <w:pStyle w:val="Telobesedila"/>
        <w:spacing w:before="0" w:after="0"/>
        <w:ind w:left="2124"/>
        <w:rPr>
          <w:rFonts w:ascii="Arial" w:hAnsi="Arial" w:cs="Arial"/>
        </w:rPr>
      </w:pPr>
    </w:p>
    <w:p w:rsidR="003C4CC8" w:rsidRDefault="003C4CC8" w:rsidP="00BE34BB">
      <w:pPr>
        <w:pStyle w:val="Naslov2"/>
      </w:pPr>
      <w:bookmarkStart w:id="266" w:name="_Toc522607065"/>
      <w:r>
        <w:t>Opis namena posameznega sklopa funkcionalnosti</w:t>
      </w:r>
      <w:r w:rsidR="008B199F">
        <w:t xml:space="preserve"> po zahtevah</w:t>
      </w:r>
      <w:bookmarkEnd w:id="266"/>
    </w:p>
    <w:p w:rsidR="003C4CC8" w:rsidRDefault="003C4CC8" w:rsidP="00BE34BB">
      <w:pPr>
        <w:pStyle w:val="Naslov2"/>
      </w:pPr>
      <w:bookmarkStart w:id="267" w:name="_Toc522607066"/>
      <w:r>
        <w:t>Definicija izrazov, kratic, krajšav, oznak …</w:t>
      </w:r>
      <w:bookmarkEnd w:id="267"/>
    </w:p>
    <w:p w:rsidR="003C4CC8" w:rsidRDefault="003C4CC8" w:rsidP="00BE34BB">
      <w:pPr>
        <w:pStyle w:val="Naslov2"/>
      </w:pPr>
      <w:bookmarkStart w:id="268" w:name="_Toc522607067"/>
      <w:r>
        <w:t>Način pregleda,</w:t>
      </w:r>
      <w:r w:rsidR="003E475B">
        <w:t xml:space="preserve"> potrjevanja funkcionalnosti</w:t>
      </w:r>
      <w:bookmarkEnd w:id="268"/>
    </w:p>
    <w:p w:rsidR="003E475B" w:rsidRDefault="003E475B" w:rsidP="00BE34BB">
      <w:pPr>
        <w:pStyle w:val="Naslov2"/>
      </w:pPr>
      <w:bookmarkStart w:id="269" w:name="_Toc522607068"/>
      <w:r>
        <w:t>Opis načina sledenja spremembam, dodelavam, napakam in predlogom izboljšav</w:t>
      </w:r>
      <w:bookmarkEnd w:id="269"/>
    </w:p>
    <w:p w:rsidR="003E475B" w:rsidRDefault="003E475B" w:rsidP="00BE34BB">
      <w:pPr>
        <w:pStyle w:val="Naslov2"/>
      </w:pPr>
      <w:bookmarkStart w:id="270" w:name="_Toc522607069"/>
      <w:r>
        <w:t>Funkcionalna zahteva #1</w:t>
      </w:r>
      <w:bookmarkEnd w:id="270"/>
      <w:r>
        <w:tab/>
      </w:r>
      <w:r>
        <w:tab/>
      </w:r>
    </w:p>
    <w:p w:rsidR="003E475B" w:rsidRDefault="003E475B" w:rsidP="00AF4629">
      <w:pPr>
        <w:pStyle w:val="Telobesedila"/>
        <w:spacing w:before="0" w:after="0"/>
        <w:ind w:left="2124"/>
      </w:pPr>
      <w:r>
        <w:t>Osnovni opis logike funkcionalnega sklopa</w:t>
      </w:r>
    </w:p>
    <w:p w:rsidR="003E475B" w:rsidRDefault="003E475B" w:rsidP="00AF4629">
      <w:pPr>
        <w:pStyle w:val="Telobesedila"/>
        <w:spacing w:before="0" w:after="0"/>
        <w:ind w:left="2124"/>
      </w:pPr>
      <w:r>
        <w:t>Opis funkcionalne zahteve</w:t>
      </w:r>
    </w:p>
    <w:p w:rsidR="003E475B" w:rsidRDefault="003E475B" w:rsidP="00AF4629">
      <w:pPr>
        <w:pStyle w:val="Telobesedila"/>
        <w:spacing w:before="0" w:after="0"/>
        <w:ind w:left="2124"/>
      </w:pPr>
      <w:r>
        <w:t>Uporabljena polja, ekrani, uporabniški koraki dela, izračunov ipd.</w:t>
      </w:r>
    </w:p>
    <w:p w:rsidR="003E475B" w:rsidRDefault="003E475B" w:rsidP="00AF4629">
      <w:pPr>
        <w:pStyle w:val="Telobesedila"/>
        <w:spacing w:before="0" w:after="0"/>
        <w:ind w:left="2124"/>
      </w:pPr>
      <w:r>
        <w:t>Opis posebnih dodatnih zahtev</w:t>
      </w:r>
    </w:p>
    <w:p w:rsidR="003E475B" w:rsidRDefault="003E475B" w:rsidP="00AF4629">
      <w:pPr>
        <w:pStyle w:val="Telobesedila"/>
        <w:spacing w:before="0" w:after="0"/>
        <w:ind w:left="2124"/>
      </w:pPr>
      <w:r>
        <w:t>Opis uporabljenih vmesnikov - integracij</w:t>
      </w:r>
    </w:p>
    <w:p w:rsidR="003E475B" w:rsidRDefault="003E475B" w:rsidP="00AF4629">
      <w:pPr>
        <w:pStyle w:val="Telobesedila"/>
        <w:spacing w:before="0" w:after="0"/>
        <w:ind w:left="2124"/>
      </w:pPr>
      <w:r>
        <w:t>Opis konfiguracijskih elementov, nastavitev ali vrednosti podatkov</w:t>
      </w:r>
    </w:p>
    <w:p w:rsidR="003E475B" w:rsidRDefault="003E475B" w:rsidP="00AF4629">
      <w:pPr>
        <w:pStyle w:val="Telobesedila"/>
        <w:spacing w:before="0" w:after="0"/>
        <w:ind w:left="2124"/>
      </w:pPr>
      <w:r>
        <w:t xml:space="preserve">Opis ocene in obvladovanja tveganj </w:t>
      </w:r>
    </w:p>
    <w:p w:rsidR="003E475B" w:rsidRDefault="003E475B" w:rsidP="00AF4629">
      <w:pPr>
        <w:pStyle w:val="Telobesedila"/>
        <w:spacing w:before="0" w:after="0"/>
        <w:ind w:left="2124"/>
      </w:pPr>
      <w:r>
        <w:t>Tehnični opis implementacije funkcionalne zahteve</w:t>
      </w:r>
    </w:p>
    <w:p w:rsidR="003E475B" w:rsidRDefault="003E475B" w:rsidP="00AF4629">
      <w:pPr>
        <w:pStyle w:val="Telobesedila"/>
        <w:spacing w:before="0" w:after="0"/>
        <w:ind w:left="2124"/>
      </w:pPr>
      <w:r>
        <w:t>Opis preverjanja funkcionalne zahteve</w:t>
      </w:r>
    </w:p>
    <w:p w:rsidR="003E475B" w:rsidRDefault="003E475B" w:rsidP="00AF4629">
      <w:pPr>
        <w:pStyle w:val="Telobesedila"/>
        <w:spacing w:before="0" w:after="0"/>
        <w:ind w:left="2124"/>
      </w:pPr>
      <w:r>
        <w:t>Dodatni pogoji za prenos v produkcijo</w:t>
      </w:r>
    </w:p>
    <w:p w:rsidR="00C90131" w:rsidRDefault="00C90131" w:rsidP="00AF4629">
      <w:pPr>
        <w:pStyle w:val="Telobesedila"/>
        <w:spacing w:before="0" w:after="0"/>
        <w:ind w:left="2124"/>
        <w:rPr>
          <w:rFonts w:ascii="Arial" w:hAnsi="Arial" w:cs="Arial"/>
        </w:rPr>
      </w:pPr>
    </w:p>
    <w:p w:rsidR="00925592" w:rsidRPr="00925592" w:rsidRDefault="00925592" w:rsidP="00AF4629">
      <w:pPr>
        <w:pStyle w:val="Telobesedila"/>
        <w:spacing w:before="0" w:after="0"/>
        <w:ind w:left="2124"/>
        <w:rPr>
          <w:rFonts w:ascii="Arial" w:hAnsi="Arial" w:cs="Arial"/>
        </w:rPr>
      </w:pPr>
      <w:r w:rsidRPr="00925592">
        <w:rPr>
          <w:rFonts w:ascii="Arial" w:hAnsi="Arial" w:cs="Arial"/>
        </w:rPr>
        <w:t>Vir: http://www.techtransform.com/process/PMTech/FUNCSPEC.pdf"</w:t>
      </w:r>
    </w:p>
    <w:p w:rsidR="003C4CC8" w:rsidRDefault="003C4CC8" w:rsidP="00AF4629">
      <w:pPr>
        <w:pStyle w:val="Telobesedila"/>
        <w:spacing w:before="0" w:after="0"/>
        <w:rPr>
          <w:rFonts w:ascii="Arial" w:hAnsi="Arial" w:cs="Arial"/>
        </w:rPr>
      </w:pPr>
    </w:p>
    <w:p w:rsidR="00050A92" w:rsidRDefault="00050A92"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3A0D9E" w:rsidRDefault="003A0D9E" w:rsidP="00050A92">
      <w:pPr>
        <w:jc w:val="left"/>
        <w:rPr>
          <w:rFonts w:ascii="Arial" w:hAnsi="Arial" w:cs="Arial"/>
          <w:b/>
          <w:highlight w:val="lightGray"/>
        </w:rPr>
      </w:pPr>
    </w:p>
    <w:p w:rsidR="00925592" w:rsidRDefault="00925592" w:rsidP="00050A92">
      <w:pPr>
        <w:jc w:val="left"/>
        <w:rPr>
          <w:rFonts w:ascii="Arial" w:hAnsi="Arial" w:cs="Arial"/>
          <w:b/>
          <w:highlight w:val="lightGray"/>
        </w:rPr>
      </w:pPr>
      <w:r w:rsidRPr="00FF439E">
        <w:rPr>
          <w:rFonts w:ascii="Arial" w:hAnsi="Arial" w:cs="Arial"/>
          <w:b/>
          <w:highlight w:val="lightGray"/>
        </w:rPr>
        <w:lastRenderedPageBreak/>
        <w:t xml:space="preserve">Dokument </w:t>
      </w:r>
      <w:r w:rsidR="00FF439E">
        <w:rPr>
          <w:rFonts w:ascii="Arial" w:hAnsi="Arial" w:cs="Arial"/>
          <w:b/>
          <w:highlight w:val="lightGray"/>
        </w:rPr>
        <w:t xml:space="preserve">specifičnih zahtev </w:t>
      </w:r>
      <w:r w:rsidRPr="00FF439E">
        <w:rPr>
          <w:rFonts w:ascii="Arial" w:hAnsi="Arial" w:cs="Arial"/>
          <w:b/>
          <w:highlight w:val="lightGray"/>
        </w:rPr>
        <w:t>(</w:t>
      </w:r>
      <w:r w:rsidR="00FF439E">
        <w:rPr>
          <w:rFonts w:ascii="Arial" w:hAnsi="Arial" w:cs="Arial"/>
          <w:b/>
          <w:highlight w:val="lightGray"/>
        </w:rPr>
        <w:t xml:space="preserve">ERS - </w:t>
      </w:r>
      <w:r w:rsidRPr="00FF439E">
        <w:rPr>
          <w:rFonts w:ascii="Arial" w:hAnsi="Arial" w:cs="Arial"/>
          <w:b/>
          <w:highlight w:val="lightGray"/>
        </w:rPr>
        <w:t>extended reference specification)</w:t>
      </w:r>
    </w:p>
    <w:p w:rsidR="00772424" w:rsidRPr="00FF439E" w:rsidRDefault="00772424" w:rsidP="00AF4629">
      <w:pPr>
        <w:pStyle w:val="Telobesedila"/>
        <w:spacing w:before="0" w:after="0"/>
        <w:rPr>
          <w:rFonts w:ascii="Arial" w:hAnsi="Arial" w:cs="Arial"/>
          <w:b/>
          <w:highlight w:val="lightGray"/>
        </w:rPr>
      </w:pPr>
    </w:p>
    <w:p w:rsidR="00FF439E" w:rsidRDefault="00FF439E" w:rsidP="00AF4629">
      <w:pPr>
        <w:pStyle w:val="Naslov1"/>
        <w:spacing w:before="0" w:after="0"/>
      </w:pPr>
      <w:bookmarkStart w:id="271" w:name="_Toc522607070"/>
      <w:bookmarkStart w:id="272" w:name="_Toc522607353"/>
      <w:r w:rsidRPr="00925592">
        <w:t>Dokument ERS (extended reference specification)</w:t>
      </w:r>
      <w:bookmarkEnd w:id="271"/>
      <w:bookmarkEnd w:id="272"/>
    </w:p>
    <w:p w:rsidR="00FF439E" w:rsidRPr="00925592" w:rsidRDefault="00FF439E" w:rsidP="00AF4629">
      <w:pPr>
        <w:pStyle w:val="Telobesedila"/>
        <w:spacing w:before="0" w:after="0"/>
        <w:rPr>
          <w:rFonts w:ascii="Arial" w:hAnsi="Arial" w:cs="Arial"/>
        </w:rPr>
      </w:pPr>
    </w:p>
    <w:p w:rsidR="00925592" w:rsidRDefault="00925592" w:rsidP="00BE34BB">
      <w:pPr>
        <w:pStyle w:val="Telobesedila"/>
        <w:spacing w:before="0" w:after="0"/>
        <w:ind w:left="2124"/>
        <w:rPr>
          <w:rFonts w:ascii="Arial" w:hAnsi="Arial" w:cs="Arial"/>
        </w:rPr>
      </w:pPr>
      <w:r w:rsidRPr="00925592">
        <w:rPr>
          <w:rFonts w:ascii="Arial" w:hAnsi="Arial" w:cs="Arial"/>
        </w:rPr>
        <w:t>Dodatne specifikacije formul izračunov, validacija, kontrolne funkcije, funkcionalnih servisov za izvajanje izplačil, spremljanje izplačil in podporo reklamacijam</w:t>
      </w:r>
      <w:r w:rsidR="00962F34">
        <w:rPr>
          <w:rFonts w:ascii="Arial" w:hAnsi="Arial" w:cs="Arial"/>
        </w:rPr>
        <w:t>.</w:t>
      </w:r>
      <w:r w:rsidRPr="00925592">
        <w:rPr>
          <w:rFonts w:ascii="Arial" w:hAnsi="Arial" w:cs="Arial"/>
        </w:rPr>
        <w:t xml:space="preserve"> </w:t>
      </w:r>
      <w:r w:rsidR="008B199F">
        <w:rPr>
          <w:rFonts w:ascii="Arial" w:hAnsi="Arial" w:cs="Arial"/>
        </w:rPr>
        <w:t>Ločitev od funkcionalne specifikacije je v tem, da zelo specifične in strokovno zahtevne elemente ločimo v poseben dokument, na katerega se lahko navezuje ena ali več funkcionalnih specifikacij.</w:t>
      </w:r>
    </w:p>
    <w:p w:rsidR="008B199F" w:rsidRDefault="008B199F" w:rsidP="00AF4629">
      <w:pPr>
        <w:pStyle w:val="Telobesedila"/>
        <w:spacing w:before="0" w:after="0"/>
        <w:rPr>
          <w:rFonts w:ascii="Arial" w:hAnsi="Arial" w:cs="Arial"/>
        </w:rPr>
      </w:pPr>
    </w:p>
    <w:p w:rsidR="00C12734" w:rsidRDefault="00C12734" w:rsidP="00C12734">
      <w:pPr>
        <w:pStyle w:val="Naslov2"/>
      </w:pPr>
      <w:bookmarkStart w:id="273" w:name="_Toc522607071"/>
      <w:r>
        <w:t>Opis namena posameznega funkcionalnega sklopa</w:t>
      </w:r>
      <w:bookmarkEnd w:id="273"/>
    </w:p>
    <w:p w:rsidR="00C12734" w:rsidRDefault="00C12734" w:rsidP="00C12734">
      <w:pPr>
        <w:pStyle w:val="Naslov2"/>
      </w:pPr>
      <w:bookmarkStart w:id="274" w:name="_Toc522607072"/>
      <w:r>
        <w:t>Definicija specifičnih formul, algoritmov, struktur dokumentov ali datotek, kontrolna pravila…</w:t>
      </w:r>
      <w:bookmarkEnd w:id="274"/>
    </w:p>
    <w:p w:rsidR="00C12734" w:rsidRDefault="00C12734" w:rsidP="00AF4629">
      <w:pPr>
        <w:pStyle w:val="Telobesedila"/>
        <w:spacing w:before="0" w:after="0"/>
        <w:rPr>
          <w:rFonts w:ascii="Arial" w:hAnsi="Arial" w:cs="Arial"/>
        </w:rPr>
      </w:pPr>
    </w:p>
    <w:p w:rsidR="00C12734" w:rsidRPr="00925592" w:rsidRDefault="00C12734" w:rsidP="00AF4629">
      <w:pPr>
        <w:pStyle w:val="Telobesedila"/>
        <w:spacing w:before="0" w:after="0"/>
        <w:rPr>
          <w:rFonts w:ascii="Arial" w:hAnsi="Arial" w:cs="Arial"/>
        </w:rPr>
      </w:pPr>
    </w:p>
    <w:p w:rsidR="00925592" w:rsidRPr="00925592" w:rsidRDefault="00925592" w:rsidP="00AF4629">
      <w:pPr>
        <w:pStyle w:val="Telobesedila"/>
        <w:spacing w:before="0" w:after="0"/>
        <w:ind w:left="2124"/>
        <w:rPr>
          <w:rFonts w:ascii="Arial" w:hAnsi="Arial" w:cs="Arial"/>
        </w:rPr>
      </w:pPr>
      <w:r w:rsidRPr="00925592">
        <w:rPr>
          <w:rFonts w:ascii="Arial" w:hAnsi="Arial" w:cs="Arial"/>
        </w:rPr>
        <w:t>Dokument, opis</w:t>
      </w:r>
    </w:p>
    <w:p w:rsidR="00925592" w:rsidRPr="00925592" w:rsidRDefault="00925592" w:rsidP="00AF4629">
      <w:pPr>
        <w:pStyle w:val="Telobesedila"/>
        <w:spacing w:before="0" w:after="0"/>
        <w:ind w:left="2124"/>
        <w:rPr>
          <w:rFonts w:ascii="Arial" w:hAnsi="Arial" w:cs="Arial"/>
        </w:rPr>
      </w:pPr>
      <w:r w:rsidRPr="00925592">
        <w:rPr>
          <w:rFonts w:ascii="Arial" w:hAnsi="Arial" w:cs="Arial"/>
        </w:rPr>
        <w:t>Vir: IIBA Chapter Slovenija"</w:t>
      </w:r>
    </w:p>
    <w:p w:rsidR="003C4CC8" w:rsidRDefault="003C4CC8" w:rsidP="00AF4629">
      <w:pPr>
        <w:pStyle w:val="Telobesedila"/>
        <w:spacing w:before="0" w:after="0"/>
        <w:rPr>
          <w:rFonts w:ascii="Arial" w:hAnsi="Arial" w:cs="Arial"/>
        </w:rPr>
      </w:pPr>
    </w:p>
    <w:p w:rsidR="00FF439E" w:rsidRDefault="00FF439E" w:rsidP="00AF4629">
      <w:pPr>
        <w:pStyle w:val="Telobesedila"/>
        <w:spacing w:before="0" w:after="0"/>
        <w:rPr>
          <w:rFonts w:ascii="Arial" w:hAnsi="Arial" w:cs="Arial"/>
          <w:b/>
          <w:highlight w:val="lightGray"/>
        </w:rPr>
      </w:pPr>
    </w:p>
    <w:p w:rsidR="004F5E0F" w:rsidRDefault="004F5E0F">
      <w:pPr>
        <w:jc w:val="left"/>
        <w:rPr>
          <w:rFonts w:ascii="Arial" w:hAnsi="Arial" w:cs="Arial"/>
          <w:b/>
          <w:szCs w:val="20"/>
          <w:highlight w:val="lightGray"/>
        </w:rPr>
      </w:pPr>
      <w:r>
        <w:rPr>
          <w:rFonts w:ascii="Arial" w:hAnsi="Arial" w:cs="Arial"/>
          <w:b/>
          <w:highlight w:val="lightGray"/>
        </w:rPr>
        <w:br w:type="page"/>
      </w:r>
    </w:p>
    <w:p w:rsidR="00050A92" w:rsidRPr="007F3CA2" w:rsidRDefault="00050A92" w:rsidP="00050A92">
      <w:pPr>
        <w:spacing w:line="288" w:lineRule="auto"/>
        <w:rPr>
          <w:rFonts w:ascii="Arial" w:hAnsi="Arial" w:cs="Arial"/>
          <w:b/>
          <w:bCs/>
          <w:color w:val="000000"/>
          <w:sz w:val="26"/>
          <w:szCs w:val="26"/>
          <w:highlight w:val="yellow"/>
          <w:lang w:eastAsia="ar-SA"/>
        </w:rPr>
      </w:pPr>
      <w:r>
        <w:rPr>
          <w:rFonts w:ascii="Arial" w:hAnsi="Arial" w:cs="Arial"/>
          <w:b/>
          <w:bCs/>
          <w:color w:val="000000"/>
          <w:sz w:val="26"/>
          <w:szCs w:val="26"/>
          <w:highlight w:val="yellow"/>
          <w:lang w:eastAsia="ar-SA"/>
        </w:rPr>
        <w:lastRenderedPageBreak/>
        <w:t xml:space="preserve">NADZIRAM - KONTROLE </w:t>
      </w:r>
    </w:p>
    <w:p w:rsidR="00050A92" w:rsidRDefault="00050A92" w:rsidP="008B199F">
      <w:pPr>
        <w:pStyle w:val="Telobesedila"/>
        <w:spacing w:before="0" w:after="0"/>
        <w:rPr>
          <w:rFonts w:ascii="Arial" w:hAnsi="Arial" w:cs="Arial"/>
          <w:b/>
          <w:highlight w:val="lightGray"/>
        </w:rPr>
      </w:pPr>
    </w:p>
    <w:p w:rsidR="00050A92" w:rsidRDefault="00050A92" w:rsidP="00050A92">
      <w:pPr>
        <w:jc w:val="left"/>
        <w:rPr>
          <w:rFonts w:ascii="Arial" w:hAnsi="Arial" w:cs="Arial"/>
          <w:b/>
        </w:rPr>
      </w:pPr>
      <w:r>
        <w:rPr>
          <w:rFonts w:ascii="Arial" w:hAnsi="Arial" w:cs="Arial"/>
          <w:b/>
          <w:highlight w:val="lightGray"/>
        </w:rPr>
        <w:t xml:space="preserve">Plan zagotavljanja kakovosti </w:t>
      </w:r>
    </w:p>
    <w:p w:rsidR="00050A92" w:rsidRDefault="00050A92" w:rsidP="00050A92">
      <w:pPr>
        <w:pStyle w:val="Naslov1"/>
      </w:pPr>
      <w:bookmarkStart w:id="275" w:name="_Toc522607073"/>
      <w:bookmarkStart w:id="276" w:name="_Toc522607354"/>
      <w:r>
        <w:t>Plan zagotavljanja kakovosti (</w:t>
      </w:r>
      <w:r w:rsidRPr="00050A92">
        <w:t>Quality plan</w:t>
      </w:r>
      <w:r>
        <w:t>)</w:t>
      </w:r>
      <w:bookmarkEnd w:id="275"/>
      <w:bookmarkEnd w:id="276"/>
    </w:p>
    <w:p w:rsidR="00050A92" w:rsidRPr="0066229E" w:rsidRDefault="00050A92" w:rsidP="00050A92">
      <w:pPr>
        <w:pStyle w:val="Telobesedila"/>
        <w:ind w:left="2124"/>
      </w:pPr>
      <w:r w:rsidRPr="0066229E">
        <w:rPr>
          <w:rFonts w:ascii="Arial" w:hAnsi="Arial" w:cs="Arial"/>
        </w:rPr>
        <w:t xml:space="preserve">Opis </w:t>
      </w:r>
      <w:r>
        <w:rPr>
          <w:rFonts w:ascii="Arial" w:hAnsi="Arial" w:cs="Arial"/>
        </w:rPr>
        <w:t>postopkov, standardov, metod in drugih oblik zagotavljanja kakovosti rešitve.</w:t>
      </w:r>
    </w:p>
    <w:p w:rsidR="00050A92" w:rsidRPr="004B0368" w:rsidRDefault="00050A92" w:rsidP="00050A92">
      <w:pPr>
        <w:pStyle w:val="Naslov2"/>
      </w:pPr>
      <w:bookmarkStart w:id="277" w:name="_Toc522607074"/>
      <w:r w:rsidRPr="004B0368">
        <w:t>1.</w:t>
      </w:r>
      <w:r w:rsidRPr="004B0368">
        <w:tab/>
        <w:t>Spl</w:t>
      </w:r>
      <w:r>
        <w:t>ošno o zagotavljanju kakovosti</w:t>
      </w:r>
      <w:bookmarkEnd w:id="277"/>
    </w:p>
    <w:p w:rsidR="00050A92" w:rsidRPr="004B0368" w:rsidRDefault="00050A92" w:rsidP="00050A92">
      <w:pPr>
        <w:pStyle w:val="Naslov2"/>
      </w:pPr>
      <w:bookmarkStart w:id="278" w:name="_Toc522607075"/>
      <w:r>
        <w:t>1.1.</w:t>
      </w:r>
      <w:r>
        <w:tab/>
        <w:t>Namen in obseg</w:t>
      </w:r>
      <w:bookmarkEnd w:id="278"/>
      <w:r>
        <w:t xml:space="preserve"> </w:t>
      </w:r>
    </w:p>
    <w:p w:rsidR="00050A92" w:rsidRPr="004B0368" w:rsidRDefault="00050A92" w:rsidP="00050A92">
      <w:pPr>
        <w:pStyle w:val="Naslov2"/>
      </w:pPr>
      <w:bookmarkStart w:id="279" w:name="_Toc522607076"/>
      <w:r>
        <w:t>1.2.</w:t>
      </w:r>
      <w:r>
        <w:tab/>
        <w:t>Prejemniki, izvajalci, publika</w:t>
      </w:r>
      <w:bookmarkEnd w:id="279"/>
    </w:p>
    <w:p w:rsidR="00050A92" w:rsidRPr="004B0368" w:rsidRDefault="00050A92" w:rsidP="00050A92">
      <w:pPr>
        <w:pStyle w:val="Naslov2"/>
      </w:pPr>
      <w:bookmarkStart w:id="280" w:name="_Toc522607077"/>
      <w:r>
        <w:t>2.</w:t>
      </w:r>
      <w:r>
        <w:tab/>
        <w:t>Vzpostavitev organizacije upravljanja kakovosti</w:t>
      </w:r>
      <w:bookmarkEnd w:id="280"/>
      <w:r>
        <w:t xml:space="preserve"> </w:t>
      </w:r>
    </w:p>
    <w:p w:rsidR="00050A92" w:rsidRPr="004B0368" w:rsidRDefault="00050A92" w:rsidP="00050A92">
      <w:pPr>
        <w:pStyle w:val="Naslov2"/>
      </w:pPr>
      <w:bookmarkStart w:id="281" w:name="_Toc522607078"/>
      <w:r>
        <w:t>2.1.</w:t>
      </w:r>
      <w:r>
        <w:tab/>
        <w:t>Project team organization</w:t>
      </w:r>
      <w:bookmarkEnd w:id="281"/>
    </w:p>
    <w:p w:rsidR="00050A92" w:rsidRPr="004B0368" w:rsidRDefault="00050A92" w:rsidP="00050A92">
      <w:pPr>
        <w:pStyle w:val="Naslov2"/>
      </w:pPr>
      <w:bookmarkStart w:id="282" w:name="_Toc522607079"/>
      <w:r w:rsidRPr="004B0368">
        <w:t>2.2.</w:t>
      </w:r>
      <w:r w:rsidRPr="004B0368">
        <w:tab/>
        <w:t>Spec</w:t>
      </w:r>
      <w:r>
        <w:t>ial roles and responsibilities</w:t>
      </w:r>
      <w:bookmarkEnd w:id="282"/>
    </w:p>
    <w:p w:rsidR="00050A92" w:rsidRPr="004B0368" w:rsidRDefault="00050A92" w:rsidP="00050A92">
      <w:pPr>
        <w:pStyle w:val="Naslov2"/>
      </w:pPr>
      <w:bookmarkStart w:id="283" w:name="_Toc522607080"/>
      <w:r w:rsidRPr="004B0368">
        <w:t>2.3.</w:t>
      </w:r>
      <w:r w:rsidRPr="004B0368">
        <w:tab/>
        <w:t>C</w:t>
      </w:r>
      <w:r>
        <w:t>ommunication with other groups</w:t>
      </w:r>
      <w:bookmarkEnd w:id="283"/>
    </w:p>
    <w:p w:rsidR="00050A92" w:rsidRPr="004B0368" w:rsidRDefault="00050A92" w:rsidP="00050A92">
      <w:pPr>
        <w:pStyle w:val="Naslov2"/>
      </w:pPr>
      <w:bookmarkStart w:id="284" w:name="_Toc522607081"/>
      <w:r w:rsidRPr="004B0368">
        <w:t>3.</w:t>
      </w:r>
      <w:r w:rsidRPr="004B0368">
        <w:tab/>
        <w:t>Standa</w:t>
      </w:r>
      <w:r>
        <w:t>rdi, dobre prakse in dogovori</w:t>
      </w:r>
      <w:bookmarkEnd w:id="284"/>
    </w:p>
    <w:p w:rsidR="00050A92" w:rsidRPr="004B0368" w:rsidRDefault="00050A92" w:rsidP="00050A92">
      <w:pPr>
        <w:pStyle w:val="Naslov2"/>
      </w:pPr>
      <w:bookmarkStart w:id="285" w:name="_Toc522607082"/>
      <w:r w:rsidRPr="004B0368">
        <w:t>3.1</w:t>
      </w:r>
      <w:r>
        <w:t>.</w:t>
      </w:r>
      <w:r>
        <w:tab/>
        <w:t>Software development process</w:t>
      </w:r>
      <w:bookmarkEnd w:id="285"/>
    </w:p>
    <w:p w:rsidR="00050A92" w:rsidRPr="004B0368" w:rsidRDefault="00050A92" w:rsidP="00050A92">
      <w:pPr>
        <w:pStyle w:val="Naslov2"/>
      </w:pPr>
      <w:bookmarkStart w:id="286" w:name="_Toc522607083"/>
      <w:r w:rsidRPr="004B0368">
        <w:t>3.1.1.</w:t>
      </w:r>
      <w:r w:rsidRPr="004B0368">
        <w:tab/>
        <w:t>Software develo</w:t>
      </w:r>
      <w:r>
        <w:t>pment life cycle</w:t>
      </w:r>
      <w:bookmarkEnd w:id="286"/>
    </w:p>
    <w:p w:rsidR="00050A92" w:rsidRPr="004B0368" w:rsidRDefault="00050A92" w:rsidP="00050A92">
      <w:pPr>
        <w:pStyle w:val="Naslov2"/>
      </w:pPr>
      <w:bookmarkStart w:id="287" w:name="_Toc522607084"/>
      <w:r w:rsidRPr="004B0368">
        <w:t>3.1.</w:t>
      </w:r>
      <w:r>
        <w:t>2</w:t>
      </w:r>
      <w:r w:rsidRPr="004B0368">
        <w:tab/>
        <w:t>Software</w:t>
      </w:r>
      <w:r>
        <w:t xml:space="preserve"> project planning and tracking</w:t>
      </w:r>
      <w:bookmarkEnd w:id="287"/>
    </w:p>
    <w:p w:rsidR="00050A92" w:rsidRPr="004B0368" w:rsidRDefault="00050A92" w:rsidP="00050A92">
      <w:pPr>
        <w:pStyle w:val="Naslov2"/>
      </w:pPr>
      <w:bookmarkStart w:id="288" w:name="_Toc522607085"/>
      <w:r w:rsidRPr="004B0368">
        <w:t>3.2.</w:t>
      </w:r>
      <w:r w:rsidRPr="004B0368">
        <w:tab/>
        <w:t>P</w:t>
      </w:r>
      <w:r>
        <w:t>roject standards and practices</w:t>
      </w:r>
      <w:bookmarkEnd w:id="288"/>
    </w:p>
    <w:p w:rsidR="00050A92" w:rsidRPr="004B0368" w:rsidRDefault="00050A92" w:rsidP="00050A92">
      <w:pPr>
        <w:pStyle w:val="Naslov2"/>
      </w:pPr>
      <w:bookmarkStart w:id="289" w:name="_Toc522607086"/>
      <w:r>
        <w:t>4.</w:t>
      </w:r>
      <w:r>
        <w:tab/>
        <w:t>Uporabljena orodja, tehnike in metodologije</w:t>
      </w:r>
      <w:bookmarkEnd w:id="289"/>
      <w:r>
        <w:t xml:space="preserve"> </w:t>
      </w:r>
    </w:p>
    <w:p w:rsidR="00050A92" w:rsidRPr="004B0368" w:rsidRDefault="00050A92" w:rsidP="00050A92">
      <w:pPr>
        <w:pStyle w:val="Naslov2"/>
      </w:pPr>
      <w:bookmarkStart w:id="290" w:name="_Toc522607087"/>
      <w:r>
        <w:t>4.1.</w:t>
      </w:r>
      <w:r>
        <w:tab/>
        <w:t>Orodja za razvoj programske opreme</w:t>
      </w:r>
      <w:bookmarkEnd w:id="290"/>
      <w:r>
        <w:t xml:space="preserve"> </w:t>
      </w:r>
    </w:p>
    <w:p w:rsidR="00050A92" w:rsidRPr="004B0368" w:rsidRDefault="00050A92" w:rsidP="00050A92">
      <w:pPr>
        <w:pStyle w:val="Naslov2"/>
      </w:pPr>
      <w:bookmarkStart w:id="291" w:name="_Toc522607088"/>
      <w:r>
        <w:t>4.2.</w:t>
      </w:r>
      <w:r>
        <w:tab/>
        <w:t>Zagotavljanje varnosti</w:t>
      </w:r>
      <w:bookmarkEnd w:id="291"/>
      <w:r>
        <w:t xml:space="preserve"> </w:t>
      </w:r>
    </w:p>
    <w:p w:rsidR="00050A92" w:rsidRPr="004B0368" w:rsidRDefault="00050A92" w:rsidP="00050A92">
      <w:pPr>
        <w:pStyle w:val="Naslov2"/>
      </w:pPr>
      <w:bookmarkStart w:id="292" w:name="_Toc522607089"/>
      <w:r w:rsidRPr="004B0368">
        <w:t>4.2.1.</w:t>
      </w:r>
      <w:r>
        <w:tab/>
      </w:r>
      <w:r w:rsidRPr="007A578A">
        <w:t>Šifriranje in celovitost podatkov</w:t>
      </w:r>
      <w:bookmarkEnd w:id="292"/>
    </w:p>
    <w:p w:rsidR="00050A92" w:rsidRPr="004B0368" w:rsidRDefault="00050A92" w:rsidP="00050A92">
      <w:pPr>
        <w:pStyle w:val="Naslov2"/>
      </w:pPr>
      <w:bookmarkStart w:id="293" w:name="_Toc522607090"/>
      <w:r>
        <w:t>4.2.2.</w:t>
      </w:r>
      <w:r>
        <w:tab/>
        <w:t>Avtentikacija uporabnikov</w:t>
      </w:r>
      <w:bookmarkEnd w:id="293"/>
    </w:p>
    <w:p w:rsidR="00050A92" w:rsidRPr="004B0368" w:rsidRDefault="00050A92" w:rsidP="00050A92">
      <w:pPr>
        <w:pStyle w:val="Naslov2"/>
      </w:pPr>
      <w:bookmarkStart w:id="294" w:name="_Toc522607091"/>
      <w:r>
        <w:t>5.</w:t>
      </w:r>
      <w:r>
        <w:tab/>
        <w:t>Zagotavljanje kakovosti testiranja</w:t>
      </w:r>
      <w:bookmarkEnd w:id="294"/>
      <w:r>
        <w:t xml:space="preserve"> </w:t>
      </w:r>
    </w:p>
    <w:p w:rsidR="00050A92" w:rsidRPr="004B0368" w:rsidRDefault="00050A92" w:rsidP="00050A92">
      <w:pPr>
        <w:pStyle w:val="Naslov2"/>
      </w:pPr>
      <w:bookmarkStart w:id="295" w:name="_Toc522607092"/>
      <w:r w:rsidRPr="004B0368">
        <w:t>5</w:t>
      </w:r>
      <w:r>
        <w:t>.1.</w:t>
      </w:r>
      <w:r>
        <w:tab/>
        <w:t>Opis politike testiranja programske rešitve</w:t>
      </w:r>
      <w:bookmarkEnd w:id="295"/>
      <w:r>
        <w:tab/>
      </w:r>
    </w:p>
    <w:p w:rsidR="00050A92" w:rsidRPr="004F5E0F" w:rsidRDefault="00050A92" w:rsidP="00050A92">
      <w:pPr>
        <w:pStyle w:val="Naslov2"/>
        <w:rPr>
          <w:b w:val="0"/>
        </w:rPr>
      </w:pPr>
      <w:bookmarkStart w:id="296" w:name="_Toc522607093"/>
      <w:r w:rsidRPr="004F5E0F">
        <w:rPr>
          <w:b w:val="0"/>
        </w:rPr>
        <w:t>5.1.1.</w:t>
      </w:r>
      <w:r w:rsidRPr="004F5E0F">
        <w:rPr>
          <w:b w:val="0"/>
        </w:rPr>
        <w:tab/>
        <w:t>Unit testing</w:t>
      </w:r>
      <w:bookmarkEnd w:id="296"/>
    </w:p>
    <w:p w:rsidR="00050A92" w:rsidRPr="004B0368" w:rsidRDefault="00050A92" w:rsidP="00050A92">
      <w:pPr>
        <w:pStyle w:val="Naslov2"/>
      </w:pPr>
      <w:bookmarkStart w:id="297" w:name="_Toc522607094"/>
      <w:r w:rsidRPr="004F5E0F">
        <w:rPr>
          <w:b w:val="0"/>
        </w:rPr>
        <w:t>5.1.2.</w:t>
      </w:r>
      <w:r w:rsidRPr="004F5E0F">
        <w:rPr>
          <w:b w:val="0"/>
        </w:rPr>
        <w:tab/>
        <w:t>System testing</w:t>
      </w:r>
      <w:bookmarkEnd w:id="297"/>
      <w:r>
        <w:tab/>
      </w:r>
    </w:p>
    <w:p w:rsidR="00050A92" w:rsidRPr="004B0368" w:rsidRDefault="00050A92" w:rsidP="00050A92">
      <w:pPr>
        <w:pStyle w:val="Naslov2"/>
      </w:pPr>
      <w:bookmarkStart w:id="298" w:name="_Toc522607095"/>
      <w:r w:rsidRPr="004B0368">
        <w:t>5.2.</w:t>
      </w:r>
      <w:r w:rsidRPr="004B0368">
        <w:tab/>
      </w:r>
      <w:r>
        <w:t>Testiranje neprogramskih sklopov</w:t>
      </w:r>
      <w:bookmarkEnd w:id="298"/>
    </w:p>
    <w:p w:rsidR="00050A92" w:rsidRPr="004B0368" w:rsidRDefault="00050A92" w:rsidP="00050A92">
      <w:pPr>
        <w:pStyle w:val="Naslov2"/>
      </w:pPr>
      <w:bookmarkStart w:id="299" w:name="_Toc522607096"/>
      <w:r>
        <w:t>5.2.1.</w:t>
      </w:r>
      <w:r>
        <w:tab/>
        <w:t>Testiranje dokumentacije</w:t>
      </w:r>
      <w:bookmarkEnd w:id="299"/>
      <w:r>
        <w:t xml:space="preserve"> </w:t>
      </w:r>
    </w:p>
    <w:p w:rsidR="00050A92" w:rsidRPr="004B0368" w:rsidRDefault="00050A92" w:rsidP="00050A92">
      <w:pPr>
        <w:pStyle w:val="Naslov2"/>
      </w:pPr>
      <w:bookmarkStart w:id="300" w:name="_Toc522607097"/>
      <w:r w:rsidRPr="004B0368">
        <w:t>5</w:t>
      </w:r>
      <w:r>
        <w:t>.4.</w:t>
      </w:r>
      <w:r>
        <w:tab/>
        <w:t>Obveščanja in spremljanja dela</w:t>
      </w:r>
      <w:bookmarkEnd w:id="300"/>
    </w:p>
    <w:p w:rsidR="00050A92" w:rsidRPr="004F5E0F" w:rsidRDefault="00050A92" w:rsidP="00050A92">
      <w:pPr>
        <w:pStyle w:val="Naslov2"/>
        <w:rPr>
          <w:b w:val="0"/>
        </w:rPr>
      </w:pPr>
      <w:bookmarkStart w:id="301" w:name="_Toc522607098"/>
      <w:r w:rsidRPr="004F5E0F">
        <w:rPr>
          <w:b w:val="0"/>
        </w:rPr>
        <w:t>5.4.1</w:t>
      </w:r>
      <w:r w:rsidRPr="004F5E0F">
        <w:rPr>
          <w:b w:val="0"/>
        </w:rPr>
        <w:tab/>
        <w:t>Release criteria &amp; Naming</w:t>
      </w:r>
      <w:bookmarkEnd w:id="301"/>
    </w:p>
    <w:p w:rsidR="00050A92" w:rsidRPr="004F5E0F" w:rsidRDefault="00050A92" w:rsidP="00050A92">
      <w:pPr>
        <w:pStyle w:val="Naslov2"/>
        <w:rPr>
          <w:b w:val="0"/>
        </w:rPr>
      </w:pPr>
      <w:bookmarkStart w:id="302" w:name="_Toc522607099"/>
      <w:r w:rsidRPr="004F5E0F">
        <w:rPr>
          <w:b w:val="0"/>
        </w:rPr>
        <w:t>5.4.2.</w:t>
      </w:r>
      <w:r w:rsidRPr="004F5E0F">
        <w:rPr>
          <w:b w:val="0"/>
        </w:rPr>
        <w:tab/>
        <w:t>Alpha release</w:t>
      </w:r>
      <w:bookmarkEnd w:id="302"/>
      <w:r w:rsidRPr="004F5E0F">
        <w:rPr>
          <w:b w:val="0"/>
        </w:rPr>
        <w:tab/>
      </w:r>
    </w:p>
    <w:p w:rsidR="00050A92" w:rsidRPr="004F5E0F" w:rsidRDefault="00050A92" w:rsidP="00050A92">
      <w:pPr>
        <w:pStyle w:val="Naslov2"/>
        <w:rPr>
          <w:b w:val="0"/>
        </w:rPr>
      </w:pPr>
      <w:bookmarkStart w:id="303" w:name="_Toc522607100"/>
      <w:r w:rsidRPr="004F5E0F">
        <w:rPr>
          <w:b w:val="0"/>
        </w:rPr>
        <w:t>5.4.3.</w:t>
      </w:r>
      <w:r w:rsidRPr="004F5E0F">
        <w:rPr>
          <w:b w:val="0"/>
        </w:rPr>
        <w:tab/>
        <w:t>Beta release</w:t>
      </w:r>
      <w:bookmarkEnd w:id="303"/>
    </w:p>
    <w:p w:rsidR="00050A92" w:rsidRPr="004F5E0F" w:rsidRDefault="00050A92" w:rsidP="00050A92">
      <w:pPr>
        <w:pStyle w:val="Naslov2"/>
        <w:rPr>
          <w:b w:val="0"/>
        </w:rPr>
      </w:pPr>
      <w:bookmarkStart w:id="304" w:name="_Toc522607101"/>
      <w:r w:rsidRPr="004F5E0F">
        <w:rPr>
          <w:b w:val="0"/>
        </w:rPr>
        <w:t>5.4.4.</w:t>
      </w:r>
      <w:r w:rsidRPr="004F5E0F">
        <w:rPr>
          <w:b w:val="0"/>
        </w:rPr>
        <w:tab/>
        <w:t>Final release</w:t>
      </w:r>
      <w:bookmarkEnd w:id="304"/>
    </w:p>
    <w:p w:rsidR="00050A92" w:rsidRPr="004B0368" w:rsidRDefault="00050A92" w:rsidP="00050A92">
      <w:pPr>
        <w:pStyle w:val="Naslov2"/>
      </w:pPr>
      <w:bookmarkStart w:id="305" w:name="_Toc522607102"/>
      <w:r>
        <w:t>5.5.</w:t>
      </w:r>
      <w:r>
        <w:tab/>
        <w:t>Metrike uspešnosti dela</w:t>
      </w:r>
      <w:bookmarkEnd w:id="305"/>
      <w:r>
        <w:t xml:space="preserve"> </w:t>
      </w:r>
    </w:p>
    <w:p w:rsidR="00050A92" w:rsidRPr="004B0368" w:rsidRDefault="00050A92" w:rsidP="00050A92">
      <w:pPr>
        <w:pStyle w:val="Naslov2"/>
      </w:pPr>
      <w:bookmarkStart w:id="306" w:name="_Toc522607103"/>
      <w:r w:rsidRPr="004B0368">
        <w:t>5</w:t>
      </w:r>
      <w:r>
        <w:t>.6.</w:t>
      </w:r>
      <w:r>
        <w:tab/>
        <w:t>Spremljanje planiranega dela napram realiziranemu</w:t>
      </w:r>
      <w:bookmarkEnd w:id="306"/>
      <w:r>
        <w:t xml:space="preserve"> </w:t>
      </w:r>
    </w:p>
    <w:p w:rsidR="00050A92" w:rsidRPr="004B0368" w:rsidRDefault="00050A92" w:rsidP="00050A92">
      <w:pPr>
        <w:pStyle w:val="Naslov2"/>
      </w:pPr>
      <w:bookmarkStart w:id="307" w:name="_Toc522607104"/>
      <w:r>
        <w:t>6.</w:t>
      </w:r>
      <w:r>
        <w:tab/>
        <w:t>Vzpostavljene kontrole za zagotavljanje kakovosti</w:t>
      </w:r>
      <w:bookmarkEnd w:id="307"/>
    </w:p>
    <w:p w:rsidR="00050A92" w:rsidRPr="004B0368" w:rsidRDefault="00050A92" w:rsidP="00050A92">
      <w:pPr>
        <w:pStyle w:val="Naslov2"/>
      </w:pPr>
      <w:bookmarkStart w:id="308" w:name="_Toc522607105"/>
      <w:r>
        <w:t>7.</w:t>
      </w:r>
      <w:r>
        <w:tab/>
        <w:t>Dokumentirani zapisi, revizijske in vzdrževalne sledi</w:t>
      </w:r>
      <w:bookmarkEnd w:id="308"/>
      <w:r>
        <w:t xml:space="preserve"> </w:t>
      </w:r>
    </w:p>
    <w:p w:rsidR="00050A92" w:rsidRPr="004B0368" w:rsidRDefault="00050A92" w:rsidP="00050A92">
      <w:pPr>
        <w:pStyle w:val="Naslov2"/>
      </w:pPr>
      <w:bookmarkStart w:id="309" w:name="_Toc522607106"/>
      <w:r>
        <w:t>7.1.</w:t>
      </w:r>
      <w:r>
        <w:tab/>
        <w:t>Poročila o izvedenih testih</w:t>
      </w:r>
      <w:bookmarkEnd w:id="309"/>
      <w:r>
        <w:t xml:space="preserve"> </w:t>
      </w:r>
    </w:p>
    <w:p w:rsidR="00050A92" w:rsidRPr="004B0368" w:rsidRDefault="00050A92" w:rsidP="00050A92">
      <w:pPr>
        <w:pStyle w:val="Naslov2"/>
      </w:pPr>
      <w:bookmarkStart w:id="310" w:name="_Toc522607107"/>
      <w:r>
        <w:t>7.2.</w:t>
      </w:r>
      <w:r>
        <w:tab/>
        <w:t>Druge zabeležke dogovorov in posegov</w:t>
      </w:r>
      <w:bookmarkEnd w:id="310"/>
    </w:p>
    <w:p w:rsidR="00050A92" w:rsidRPr="004B0368" w:rsidRDefault="00050A92" w:rsidP="00050A92">
      <w:pPr>
        <w:pStyle w:val="Naslov2"/>
      </w:pPr>
      <w:bookmarkStart w:id="311" w:name="_Toc522607108"/>
      <w:r>
        <w:t>8.</w:t>
      </w:r>
      <w:r>
        <w:tab/>
      </w:r>
      <w:r w:rsidRPr="007A578A">
        <w:t>Pregledi in revizije</w:t>
      </w:r>
      <w:bookmarkEnd w:id="311"/>
    </w:p>
    <w:p w:rsidR="00050A92" w:rsidRPr="004B0368" w:rsidRDefault="00050A92" w:rsidP="00050A92">
      <w:pPr>
        <w:pStyle w:val="Naslov2"/>
      </w:pPr>
      <w:bookmarkStart w:id="312" w:name="_Toc522607109"/>
      <w:r>
        <w:t>8.1.</w:t>
      </w:r>
      <w:r>
        <w:tab/>
        <w:t>Peer reviews</w:t>
      </w:r>
      <w:bookmarkEnd w:id="312"/>
    </w:p>
    <w:p w:rsidR="00050A92" w:rsidRPr="004B0368" w:rsidRDefault="00050A92" w:rsidP="00050A92">
      <w:pPr>
        <w:pStyle w:val="Naslov2"/>
      </w:pPr>
      <w:bookmarkStart w:id="313" w:name="_Toc522607110"/>
      <w:r>
        <w:t>8.2.</w:t>
      </w:r>
      <w:r>
        <w:tab/>
        <w:t>Internal reviews</w:t>
      </w:r>
      <w:bookmarkEnd w:id="313"/>
    </w:p>
    <w:p w:rsidR="00050A92" w:rsidRPr="004F5E0F" w:rsidRDefault="00050A92" w:rsidP="00050A92">
      <w:pPr>
        <w:pStyle w:val="Naslov2"/>
        <w:rPr>
          <w:b w:val="0"/>
        </w:rPr>
      </w:pPr>
      <w:bookmarkStart w:id="314" w:name="_Toc522607111"/>
      <w:r w:rsidRPr="004F5E0F">
        <w:rPr>
          <w:b w:val="0"/>
        </w:rPr>
        <w:t>8.2.1.</w:t>
      </w:r>
      <w:r w:rsidRPr="004F5E0F">
        <w:rPr>
          <w:b w:val="0"/>
        </w:rPr>
        <w:tab/>
        <w:t>Technical reviews</w:t>
      </w:r>
      <w:bookmarkEnd w:id="314"/>
    </w:p>
    <w:p w:rsidR="00050A92" w:rsidRPr="004F5E0F" w:rsidRDefault="00050A92" w:rsidP="00050A92">
      <w:pPr>
        <w:pStyle w:val="Naslov2"/>
        <w:rPr>
          <w:b w:val="0"/>
        </w:rPr>
      </w:pPr>
      <w:bookmarkStart w:id="315" w:name="_Toc522607112"/>
      <w:r w:rsidRPr="004F5E0F">
        <w:rPr>
          <w:b w:val="0"/>
        </w:rPr>
        <w:t>8.2.2.</w:t>
      </w:r>
      <w:r w:rsidRPr="004F5E0F">
        <w:rPr>
          <w:b w:val="0"/>
        </w:rPr>
        <w:tab/>
        <w:t>Security reviews</w:t>
      </w:r>
      <w:bookmarkEnd w:id="315"/>
    </w:p>
    <w:p w:rsidR="00050A92" w:rsidRPr="004F5E0F" w:rsidRDefault="00050A92" w:rsidP="00050A92">
      <w:pPr>
        <w:pStyle w:val="Naslov2"/>
        <w:rPr>
          <w:b w:val="0"/>
        </w:rPr>
      </w:pPr>
      <w:bookmarkStart w:id="316" w:name="_Toc522607113"/>
      <w:r w:rsidRPr="004F5E0F">
        <w:rPr>
          <w:b w:val="0"/>
        </w:rPr>
        <w:t>8.2.3.</w:t>
      </w:r>
      <w:r w:rsidRPr="004F5E0F">
        <w:rPr>
          <w:b w:val="0"/>
        </w:rPr>
        <w:tab/>
        <w:t>Management reviews</w:t>
      </w:r>
      <w:bookmarkEnd w:id="316"/>
    </w:p>
    <w:p w:rsidR="00050A92" w:rsidRPr="004B0368" w:rsidRDefault="00050A92" w:rsidP="00050A92">
      <w:pPr>
        <w:pStyle w:val="Naslov2"/>
      </w:pPr>
      <w:bookmarkStart w:id="317" w:name="_Toc522607114"/>
      <w:r w:rsidRPr="004B0368">
        <w:t>8.3.</w:t>
      </w:r>
      <w:r w:rsidRPr="004B0368">
        <w:tab/>
        <w:t>Process reviews and a</w:t>
      </w:r>
      <w:r>
        <w:t>udits</w:t>
      </w:r>
      <w:bookmarkEnd w:id="317"/>
    </w:p>
    <w:p w:rsidR="00050A92" w:rsidRPr="004B0368" w:rsidRDefault="00050A92" w:rsidP="00050A92">
      <w:pPr>
        <w:pStyle w:val="Naslov2"/>
      </w:pPr>
      <w:bookmarkStart w:id="318" w:name="_Toc522607115"/>
      <w:r>
        <w:t>8.4</w:t>
      </w:r>
      <w:r>
        <w:tab/>
      </w:r>
      <w:r>
        <w:tab/>
        <w:t>Project reviews</w:t>
      </w:r>
      <w:bookmarkEnd w:id="318"/>
    </w:p>
    <w:p w:rsidR="00050A92" w:rsidRPr="004B0368" w:rsidRDefault="00050A92" w:rsidP="00050A92">
      <w:pPr>
        <w:pStyle w:val="Naslov2"/>
      </w:pPr>
      <w:bookmarkStart w:id="319" w:name="_Toc522607116"/>
      <w:r>
        <w:t>9.</w:t>
      </w:r>
      <w:r>
        <w:tab/>
        <w:t>Plan upravljanja tveganj razvojnih projektov</w:t>
      </w:r>
      <w:bookmarkEnd w:id="319"/>
    </w:p>
    <w:p w:rsidR="00050A92" w:rsidRDefault="00050A92" w:rsidP="00050A92">
      <w:pPr>
        <w:pStyle w:val="Telobesedila"/>
        <w:spacing w:before="0" w:after="0"/>
        <w:rPr>
          <w:rFonts w:ascii="Arial" w:hAnsi="Arial" w:cs="Arial"/>
        </w:rPr>
      </w:pPr>
    </w:p>
    <w:p w:rsidR="00050A92" w:rsidRDefault="00050A92" w:rsidP="00050A92">
      <w:pPr>
        <w:pStyle w:val="Telobesedila"/>
        <w:spacing w:before="0" w:after="0"/>
        <w:rPr>
          <w:rFonts w:ascii="Arial" w:hAnsi="Arial" w:cs="Arial"/>
        </w:rPr>
      </w:pPr>
    </w:p>
    <w:p w:rsidR="00050A92" w:rsidRPr="00D16489" w:rsidRDefault="00050A92" w:rsidP="00050A92">
      <w:pPr>
        <w:pStyle w:val="Telobesedila"/>
        <w:spacing w:before="0" w:after="0"/>
        <w:rPr>
          <w:rFonts w:ascii="Arial" w:hAnsi="Arial" w:cs="Arial"/>
          <w:b/>
          <w:highlight w:val="lightGray"/>
        </w:rPr>
      </w:pPr>
      <w:r w:rsidRPr="00D16489">
        <w:rPr>
          <w:rFonts w:ascii="Arial" w:hAnsi="Arial" w:cs="Arial"/>
          <w:b/>
          <w:highlight w:val="lightGray"/>
        </w:rPr>
        <w:t>Kazalniki KPI</w:t>
      </w:r>
    </w:p>
    <w:p w:rsidR="00050A92" w:rsidRDefault="00050A92" w:rsidP="00050A92">
      <w:pPr>
        <w:pStyle w:val="Naslov1"/>
      </w:pPr>
      <w:bookmarkStart w:id="320" w:name="_Toc522607117"/>
      <w:bookmarkStart w:id="321" w:name="_Toc522607355"/>
      <w:r>
        <w:t>Kazalniki KPI</w:t>
      </w:r>
      <w:bookmarkEnd w:id="320"/>
      <w:bookmarkEnd w:id="321"/>
    </w:p>
    <w:p w:rsidR="00050A92" w:rsidRPr="0066229E" w:rsidRDefault="00050A92" w:rsidP="00050A92">
      <w:pPr>
        <w:pStyle w:val="Telobesedila"/>
        <w:ind w:left="2124"/>
      </w:pPr>
      <w:r w:rsidRPr="0066229E">
        <w:rPr>
          <w:rFonts w:ascii="Arial" w:hAnsi="Arial" w:cs="Arial"/>
        </w:rPr>
        <w:t xml:space="preserve">Opis </w:t>
      </w:r>
      <w:r>
        <w:rPr>
          <w:rFonts w:ascii="Arial" w:hAnsi="Arial" w:cs="Arial"/>
        </w:rPr>
        <w:t>vseh ključnih kazalnikov delovanja in uporabe rešitve. Kazalniki so lahko usmerjeni v spremljanje zunanjega pogleda deležnikov (roku, zasedenost, odzivni časi, uspešnosti) ali notranjega pogleda (učinkovitost, uspešnost, stroški, napake in reklamacije). Vsak kazalnik potrebuje natančno definicijo vsebine ter metodo spremljave.</w:t>
      </w:r>
    </w:p>
    <w:p w:rsidR="00050A92" w:rsidRDefault="00050A92" w:rsidP="00050A92">
      <w:pPr>
        <w:pStyle w:val="Telobesedila"/>
        <w:spacing w:before="0" w:after="0"/>
        <w:rPr>
          <w:rFonts w:ascii="Arial" w:hAnsi="Arial" w:cs="Arial"/>
        </w:rPr>
      </w:pPr>
    </w:p>
    <w:p w:rsidR="00050A92" w:rsidRPr="00D16489" w:rsidRDefault="00050A92" w:rsidP="00050A92">
      <w:pPr>
        <w:pStyle w:val="Naslov2"/>
      </w:pPr>
      <w:bookmarkStart w:id="322" w:name="_Toc522607118"/>
      <w:r w:rsidRPr="00D16489">
        <w:t>1.</w:t>
      </w:r>
      <w:r w:rsidRPr="00D16489">
        <w:tab/>
        <w:t>O</w:t>
      </w:r>
      <w:r>
        <w:t>snovne informacije o kazalnikih</w:t>
      </w:r>
      <w:bookmarkEnd w:id="322"/>
    </w:p>
    <w:p w:rsidR="00050A92" w:rsidRPr="00D16489" w:rsidRDefault="00050A92" w:rsidP="00050A92">
      <w:pPr>
        <w:pStyle w:val="Naslov2"/>
      </w:pPr>
      <w:bookmarkStart w:id="323" w:name="_Toc522607119"/>
      <w:r w:rsidRPr="00D16489">
        <w:t>2.</w:t>
      </w:r>
      <w:r w:rsidRPr="00D16489">
        <w:tab/>
        <w:t xml:space="preserve">Obrazložitev </w:t>
      </w:r>
      <w:r>
        <w:t>izhodiščnega stanja kazalnikov</w:t>
      </w:r>
      <w:bookmarkEnd w:id="323"/>
    </w:p>
    <w:p w:rsidR="00050A92" w:rsidRDefault="00050A92" w:rsidP="00050A92">
      <w:pPr>
        <w:pStyle w:val="Naslov2"/>
      </w:pPr>
      <w:bookmarkStart w:id="324" w:name="_Toc522607120"/>
      <w:r>
        <w:t>3.</w:t>
      </w:r>
      <w:r>
        <w:tab/>
        <w:t>Kazalniki po področjih</w:t>
      </w:r>
      <w:bookmarkEnd w:id="324"/>
    </w:p>
    <w:tbl>
      <w:tblPr>
        <w:tblStyle w:val="Srednjesenenje1poudarek1"/>
        <w:tblW w:w="8052"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72"/>
        <w:gridCol w:w="1444"/>
        <w:gridCol w:w="1459"/>
        <w:gridCol w:w="1317"/>
      </w:tblGrid>
      <w:tr w:rsidR="00050A92" w:rsidRPr="00D16489" w:rsidTr="00FE64B9">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2660" w:type="dxa"/>
          </w:tcPr>
          <w:p w:rsidR="00050A92" w:rsidRPr="00D16489" w:rsidRDefault="00050A92" w:rsidP="00FE64B9">
            <w:pPr>
              <w:rPr>
                <w:sz w:val="16"/>
                <w:lang w:val="sv-SE"/>
              </w:rPr>
            </w:pPr>
            <w:r w:rsidRPr="00D16489">
              <w:rPr>
                <w:sz w:val="16"/>
                <w:lang w:val="sv-SE"/>
              </w:rPr>
              <w:t xml:space="preserve">KPI </w:t>
            </w:r>
            <w:r>
              <w:rPr>
                <w:sz w:val="16"/>
                <w:lang w:val="sv-SE"/>
              </w:rPr>
              <w:t>–</w:t>
            </w:r>
            <w:r w:rsidRPr="00D16489">
              <w:rPr>
                <w:sz w:val="16"/>
                <w:lang w:val="sv-SE"/>
              </w:rPr>
              <w:t xml:space="preserve"> Opis</w:t>
            </w:r>
          </w:p>
        </w:tc>
        <w:tc>
          <w:tcPr>
            <w:tcW w:w="1172" w:type="dxa"/>
          </w:tcPr>
          <w:p w:rsidR="00050A92" w:rsidRPr="00D16489" w:rsidRDefault="00050A92" w:rsidP="00FE64B9">
            <w:pPr>
              <w:jc w:val="center"/>
              <w:cnfStyle w:val="100000000000" w:firstRow="1" w:lastRow="0" w:firstColumn="0" w:lastColumn="0" w:oddVBand="0" w:evenVBand="0" w:oddHBand="0" w:evenHBand="0" w:firstRowFirstColumn="0" w:firstRowLastColumn="0" w:lastRowFirstColumn="0" w:lastRowLastColumn="0"/>
              <w:rPr>
                <w:sz w:val="16"/>
              </w:rPr>
            </w:pPr>
            <w:r w:rsidRPr="00D16489">
              <w:rPr>
                <w:sz w:val="16"/>
              </w:rPr>
              <w:t>Enota mere</w:t>
            </w:r>
          </w:p>
        </w:tc>
        <w:tc>
          <w:tcPr>
            <w:tcW w:w="1444" w:type="dxa"/>
          </w:tcPr>
          <w:p w:rsidR="00050A92" w:rsidRPr="00D16489" w:rsidRDefault="00050A92" w:rsidP="00FE64B9">
            <w:pPr>
              <w:jc w:val="center"/>
              <w:cnfStyle w:val="100000000000" w:firstRow="1" w:lastRow="0" w:firstColumn="0" w:lastColumn="0" w:oddVBand="0" w:evenVBand="0" w:oddHBand="0" w:evenHBand="0" w:firstRowFirstColumn="0" w:firstRowLastColumn="0" w:lastRowFirstColumn="0" w:lastRowLastColumn="0"/>
              <w:rPr>
                <w:sz w:val="16"/>
              </w:rPr>
            </w:pPr>
            <w:r w:rsidRPr="00D16489">
              <w:rPr>
                <w:sz w:val="16"/>
              </w:rPr>
              <w:t>Spremljanje</w:t>
            </w:r>
          </w:p>
        </w:tc>
        <w:tc>
          <w:tcPr>
            <w:tcW w:w="1459" w:type="dxa"/>
            <w:vAlign w:val="center"/>
          </w:tcPr>
          <w:p w:rsidR="00050A92" w:rsidRPr="00D16489" w:rsidRDefault="00050A92" w:rsidP="00FE64B9">
            <w:pPr>
              <w:jc w:val="center"/>
              <w:cnfStyle w:val="100000000000" w:firstRow="1" w:lastRow="0" w:firstColumn="0" w:lastColumn="0" w:oddVBand="0" w:evenVBand="0" w:oddHBand="0" w:evenHBand="0" w:firstRowFirstColumn="0" w:firstRowLastColumn="0" w:lastRowFirstColumn="0" w:lastRowLastColumn="0"/>
              <w:rPr>
                <w:sz w:val="16"/>
              </w:rPr>
            </w:pPr>
            <w:r w:rsidRPr="00D16489">
              <w:rPr>
                <w:sz w:val="16"/>
              </w:rPr>
              <w:t>Pričakovano izboljšanje</w:t>
            </w:r>
          </w:p>
        </w:tc>
        <w:tc>
          <w:tcPr>
            <w:tcW w:w="1317" w:type="dxa"/>
          </w:tcPr>
          <w:p w:rsidR="00050A92" w:rsidRPr="00D16489" w:rsidRDefault="00050A92" w:rsidP="00FE64B9">
            <w:pPr>
              <w:jc w:val="center"/>
              <w:cnfStyle w:val="100000000000" w:firstRow="1" w:lastRow="0" w:firstColumn="0" w:lastColumn="0" w:oddVBand="0" w:evenVBand="0" w:oddHBand="0" w:evenHBand="0" w:firstRowFirstColumn="0" w:firstRowLastColumn="0" w:lastRowFirstColumn="0" w:lastRowLastColumn="0"/>
              <w:rPr>
                <w:sz w:val="16"/>
              </w:rPr>
            </w:pPr>
            <w:r w:rsidRPr="00D16489">
              <w:rPr>
                <w:sz w:val="16"/>
              </w:rPr>
              <w:t>Obdobje izboljšanja</w:t>
            </w:r>
          </w:p>
        </w:tc>
      </w:tr>
      <w:tr w:rsidR="00050A92" w:rsidTr="00FE64B9">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2660" w:type="dxa"/>
          </w:tcPr>
          <w:p w:rsidR="00050A92" w:rsidRPr="00D16489" w:rsidRDefault="00050A92" w:rsidP="00FE64B9">
            <w:pPr>
              <w:jc w:val="left"/>
              <w:rPr>
                <w:lang w:val="sv-SE"/>
              </w:rPr>
            </w:pPr>
          </w:p>
        </w:tc>
        <w:tc>
          <w:tcPr>
            <w:tcW w:w="1172" w:type="dxa"/>
            <w:vAlign w:val="center"/>
          </w:tcPr>
          <w:p w:rsidR="00050A92" w:rsidRPr="00B80015" w:rsidRDefault="00050A92" w:rsidP="00FE64B9">
            <w:pPr>
              <w:jc w:val="center"/>
              <w:cnfStyle w:val="000000100000" w:firstRow="0" w:lastRow="0" w:firstColumn="0" w:lastColumn="0" w:oddVBand="0" w:evenVBand="0" w:oddHBand="1" w:evenHBand="0" w:firstRowFirstColumn="0" w:firstRowLastColumn="0" w:lastRowFirstColumn="0" w:lastRowLastColumn="0"/>
              <w:rPr>
                <w:sz w:val="16"/>
              </w:rPr>
            </w:pPr>
          </w:p>
        </w:tc>
        <w:tc>
          <w:tcPr>
            <w:tcW w:w="1444" w:type="dxa"/>
            <w:vAlign w:val="center"/>
          </w:tcPr>
          <w:p w:rsidR="00050A92" w:rsidRPr="00F71765" w:rsidRDefault="00050A92" w:rsidP="00FE64B9">
            <w:pPr>
              <w:jc w:val="center"/>
              <w:cnfStyle w:val="000000100000" w:firstRow="0" w:lastRow="0" w:firstColumn="0" w:lastColumn="0" w:oddVBand="0" w:evenVBand="0" w:oddHBand="1" w:evenHBand="0" w:firstRowFirstColumn="0" w:firstRowLastColumn="0" w:lastRowFirstColumn="0" w:lastRowLastColumn="0"/>
              <w:rPr>
                <w:sz w:val="16"/>
              </w:rPr>
            </w:pPr>
          </w:p>
        </w:tc>
        <w:tc>
          <w:tcPr>
            <w:tcW w:w="1459" w:type="dxa"/>
            <w:vAlign w:val="center"/>
          </w:tcPr>
          <w:p w:rsidR="00050A92" w:rsidRPr="00F71765" w:rsidRDefault="00050A92" w:rsidP="00FE64B9">
            <w:pPr>
              <w:jc w:val="center"/>
              <w:cnfStyle w:val="000000100000" w:firstRow="0" w:lastRow="0" w:firstColumn="0" w:lastColumn="0" w:oddVBand="0" w:evenVBand="0" w:oddHBand="1" w:evenHBand="0" w:firstRowFirstColumn="0" w:firstRowLastColumn="0" w:lastRowFirstColumn="0" w:lastRowLastColumn="0"/>
              <w:rPr>
                <w:sz w:val="16"/>
              </w:rPr>
            </w:pPr>
          </w:p>
        </w:tc>
        <w:tc>
          <w:tcPr>
            <w:tcW w:w="1317" w:type="dxa"/>
            <w:vAlign w:val="center"/>
          </w:tcPr>
          <w:p w:rsidR="00050A92" w:rsidRPr="00F71765" w:rsidRDefault="00050A92" w:rsidP="00FE64B9">
            <w:pPr>
              <w:jc w:val="center"/>
              <w:cnfStyle w:val="000000100000" w:firstRow="0" w:lastRow="0" w:firstColumn="0" w:lastColumn="0" w:oddVBand="0" w:evenVBand="0" w:oddHBand="1" w:evenHBand="0" w:firstRowFirstColumn="0" w:firstRowLastColumn="0" w:lastRowFirstColumn="0" w:lastRowLastColumn="0"/>
              <w:rPr>
                <w:sz w:val="16"/>
              </w:rPr>
            </w:pPr>
          </w:p>
        </w:tc>
      </w:tr>
    </w:tbl>
    <w:p w:rsidR="00050A92" w:rsidRDefault="00050A92" w:rsidP="00050A92">
      <w:pPr>
        <w:pStyle w:val="Naslov2"/>
      </w:pPr>
      <w:bookmarkStart w:id="325" w:name="_Toc522607121"/>
      <w:r>
        <w:t>4.</w:t>
      </w:r>
      <w:r>
        <w:tab/>
        <w:t>Kartice KPI</w:t>
      </w:r>
      <w:bookmarkEnd w:id="325"/>
    </w:p>
    <w:tbl>
      <w:tblPr>
        <w:tblW w:w="808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Look w:val="04A0" w:firstRow="1" w:lastRow="0" w:firstColumn="1" w:lastColumn="0" w:noHBand="0" w:noVBand="1"/>
      </w:tblPr>
      <w:tblGrid>
        <w:gridCol w:w="3652"/>
        <w:gridCol w:w="1876"/>
        <w:gridCol w:w="1134"/>
        <w:gridCol w:w="1418"/>
      </w:tblGrid>
      <w:tr w:rsidR="00050A92" w:rsidRPr="00D16489" w:rsidTr="00FE64B9">
        <w:trPr>
          <w:trHeight w:val="397"/>
        </w:trPr>
        <w:tc>
          <w:tcPr>
            <w:tcW w:w="3652" w:type="dxa"/>
            <w:shd w:val="clear" w:color="auto" w:fill="548DD4" w:themeFill="text2" w:themeFillTint="99"/>
          </w:tcPr>
          <w:p w:rsidR="00050A92" w:rsidRPr="00D16489" w:rsidRDefault="00050A92" w:rsidP="00FE64B9">
            <w:pPr>
              <w:rPr>
                <w:b/>
                <w:color w:val="FFFFFF" w:themeColor="background1"/>
                <w:sz w:val="16"/>
                <w:lang w:val="sv-SE"/>
              </w:rPr>
            </w:pPr>
            <w:r w:rsidRPr="00D16489">
              <w:rPr>
                <w:b/>
                <w:color w:val="FFFFFF" w:themeColor="background1"/>
                <w:sz w:val="16"/>
                <w:lang w:val="sv-SE"/>
              </w:rPr>
              <w:t>Kategorija</w:t>
            </w:r>
          </w:p>
        </w:tc>
        <w:tc>
          <w:tcPr>
            <w:tcW w:w="1876" w:type="dxa"/>
            <w:shd w:val="clear" w:color="auto" w:fill="548DD4" w:themeFill="text2" w:themeFillTint="99"/>
          </w:tcPr>
          <w:p w:rsidR="00050A92" w:rsidRPr="00D16489" w:rsidRDefault="00050A92" w:rsidP="00FE64B9">
            <w:pPr>
              <w:rPr>
                <w:b/>
                <w:color w:val="FFFFFF" w:themeColor="background1"/>
                <w:sz w:val="16"/>
                <w:lang w:val="sv-SE"/>
              </w:rPr>
            </w:pPr>
            <w:r w:rsidRPr="00D16489">
              <w:rPr>
                <w:b/>
                <w:color w:val="FFFFFF" w:themeColor="background1"/>
                <w:sz w:val="16"/>
                <w:lang w:val="sv-SE"/>
              </w:rPr>
              <w:t>Vrsta in nivo (1..3)</w:t>
            </w:r>
          </w:p>
        </w:tc>
        <w:tc>
          <w:tcPr>
            <w:tcW w:w="1134" w:type="dxa"/>
            <w:shd w:val="clear" w:color="auto" w:fill="548DD4" w:themeFill="text2" w:themeFillTint="99"/>
          </w:tcPr>
          <w:p w:rsidR="00050A92" w:rsidRPr="00D16489" w:rsidRDefault="00050A92" w:rsidP="00FE64B9">
            <w:pPr>
              <w:rPr>
                <w:b/>
                <w:color w:val="FFFFFF" w:themeColor="background1"/>
                <w:sz w:val="16"/>
                <w:lang w:val="sv-SE"/>
              </w:rPr>
            </w:pPr>
            <w:r w:rsidRPr="00D16489">
              <w:rPr>
                <w:b/>
                <w:color w:val="FFFFFF" w:themeColor="background1"/>
                <w:sz w:val="16"/>
                <w:lang w:val="sv-SE"/>
              </w:rPr>
              <w:t>Enota</w:t>
            </w:r>
          </w:p>
        </w:tc>
        <w:tc>
          <w:tcPr>
            <w:tcW w:w="1418" w:type="dxa"/>
            <w:shd w:val="clear" w:color="auto" w:fill="548DD4" w:themeFill="text2" w:themeFillTint="99"/>
          </w:tcPr>
          <w:p w:rsidR="00050A92" w:rsidRPr="00D16489" w:rsidRDefault="00050A92" w:rsidP="00FE64B9">
            <w:pPr>
              <w:rPr>
                <w:b/>
                <w:color w:val="FFFFFF" w:themeColor="background1"/>
                <w:sz w:val="16"/>
                <w:lang w:val="sv-SE"/>
              </w:rPr>
            </w:pPr>
            <w:r w:rsidRPr="00D16489">
              <w:rPr>
                <w:b/>
                <w:color w:val="FFFFFF" w:themeColor="background1"/>
                <w:sz w:val="16"/>
                <w:lang w:val="sv-SE"/>
              </w:rPr>
              <w:t>Šifra indikatorja</w:t>
            </w: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p>
        </w:tc>
        <w:tc>
          <w:tcPr>
            <w:tcW w:w="4428" w:type="dxa"/>
            <w:gridSpan w:val="3"/>
            <w:shd w:val="clear" w:color="auto" w:fill="auto"/>
          </w:tcPr>
          <w:p w:rsidR="00050A92" w:rsidRPr="00AC40B1" w:rsidRDefault="00050A92" w:rsidP="00FE64B9">
            <w:pPr>
              <w:rPr>
                <w:rFonts w:ascii="Calibri" w:eastAsia="MS Mincho" w:hAnsi="Calibri"/>
                <w:b/>
              </w:rPr>
            </w:pP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r w:rsidRPr="00AC40B1">
              <w:rPr>
                <w:rFonts w:ascii="Calibri" w:eastAsia="MS Mincho" w:hAnsi="Calibri"/>
                <w:b/>
              </w:rPr>
              <w:t>Ime indikatorja</w:t>
            </w:r>
          </w:p>
        </w:tc>
        <w:tc>
          <w:tcPr>
            <w:tcW w:w="4428" w:type="dxa"/>
            <w:gridSpan w:val="3"/>
            <w:shd w:val="clear" w:color="auto" w:fill="auto"/>
          </w:tcPr>
          <w:p w:rsidR="00050A92" w:rsidRPr="00AC40B1" w:rsidRDefault="00050A92" w:rsidP="00FE64B9">
            <w:pPr>
              <w:rPr>
                <w:rFonts w:ascii="Calibri" w:eastAsia="MS Mincho" w:hAnsi="Calibri"/>
                <w:b/>
              </w:rPr>
            </w:pPr>
          </w:p>
        </w:tc>
      </w:tr>
      <w:tr w:rsidR="00050A92" w:rsidRPr="00AC40B1" w:rsidTr="00FE64B9">
        <w:trPr>
          <w:trHeight w:val="397"/>
        </w:trPr>
        <w:tc>
          <w:tcPr>
            <w:tcW w:w="3652" w:type="dxa"/>
            <w:shd w:val="clear" w:color="auto" w:fill="B6DDE8"/>
          </w:tcPr>
          <w:p w:rsidR="00050A92" w:rsidRPr="00AC40B1" w:rsidRDefault="00050A92" w:rsidP="00FE64B9">
            <w:pPr>
              <w:tabs>
                <w:tab w:val="left" w:pos="1930"/>
              </w:tabs>
              <w:rPr>
                <w:rFonts w:ascii="Calibri" w:eastAsia="MS Mincho" w:hAnsi="Calibri"/>
                <w:b/>
              </w:rPr>
            </w:pPr>
            <w:r w:rsidRPr="00AC40B1">
              <w:rPr>
                <w:rFonts w:ascii="Calibri" w:eastAsia="MS Mincho" w:hAnsi="Calibri"/>
                <w:b/>
              </w:rPr>
              <w:t>Opis indikatorja</w:t>
            </w:r>
            <w:r w:rsidRPr="00AC40B1">
              <w:rPr>
                <w:rFonts w:ascii="Calibri" w:eastAsia="MS Mincho" w:hAnsi="Calibri"/>
                <w:b/>
              </w:rPr>
              <w:tab/>
            </w:r>
          </w:p>
        </w:tc>
        <w:tc>
          <w:tcPr>
            <w:tcW w:w="4428" w:type="dxa"/>
            <w:gridSpan w:val="3"/>
            <w:shd w:val="clear" w:color="auto" w:fill="auto"/>
          </w:tcPr>
          <w:p w:rsidR="00050A92" w:rsidRPr="00AC40B1" w:rsidRDefault="00050A92" w:rsidP="00FE64B9">
            <w:pPr>
              <w:tabs>
                <w:tab w:val="left" w:pos="1930"/>
              </w:tabs>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tabs>
                <w:tab w:val="left" w:pos="1930"/>
              </w:tabs>
              <w:rPr>
                <w:rFonts w:ascii="Calibri" w:eastAsia="MS Mincho" w:hAnsi="Calibri"/>
                <w:b/>
              </w:rPr>
            </w:pPr>
            <w:r w:rsidRPr="00AC40B1">
              <w:rPr>
                <w:rFonts w:ascii="Calibri" w:eastAsia="MS Mincho" w:hAnsi="Calibri"/>
                <w:b/>
              </w:rPr>
              <w:t>Namen indikatorja</w:t>
            </w:r>
          </w:p>
        </w:tc>
        <w:tc>
          <w:tcPr>
            <w:tcW w:w="4428" w:type="dxa"/>
            <w:gridSpan w:val="3"/>
            <w:shd w:val="clear" w:color="auto" w:fill="auto"/>
          </w:tcPr>
          <w:p w:rsidR="00050A92" w:rsidRPr="00AC40B1" w:rsidRDefault="00050A92" w:rsidP="00FE64B9">
            <w:pPr>
              <w:tabs>
                <w:tab w:val="left" w:pos="1930"/>
              </w:tabs>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tabs>
                <w:tab w:val="left" w:pos="4856"/>
              </w:tabs>
              <w:rPr>
                <w:rFonts w:ascii="Calibri" w:eastAsia="MS Mincho" w:hAnsi="Calibri"/>
                <w:b/>
              </w:rPr>
            </w:pPr>
            <w:r w:rsidRPr="00AC40B1">
              <w:rPr>
                <w:rFonts w:ascii="Calibri" w:eastAsia="MS Mincho" w:hAnsi="Calibri"/>
                <w:b/>
              </w:rPr>
              <w:t>Lastnik indikatorja</w:t>
            </w:r>
          </w:p>
        </w:tc>
        <w:tc>
          <w:tcPr>
            <w:tcW w:w="4428" w:type="dxa"/>
            <w:gridSpan w:val="3"/>
            <w:shd w:val="clear" w:color="auto" w:fill="auto"/>
          </w:tcPr>
          <w:p w:rsidR="00050A92" w:rsidRPr="00AC40B1" w:rsidRDefault="00050A92" w:rsidP="00FE64B9">
            <w:pPr>
              <w:tabs>
                <w:tab w:val="left" w:pos="4856"/>
              </w:tabs>
              <w:rPr>
                <w:rFonts w:ascii="Calibri" w:eastAsia="MS Mincho" w:hAnsi="Calibri"/>
              </w:rPr>
            </w:pPr>
          </w:p>
        </w:tc>
      </w:tr>
      <w:tr w:rsidR="00050A92" w:rsidRPr="00AC40B1" w:rsidTr="00FE64B9">
        <w:trPr>
          <w:trHeight w:val="397"/>
        </w:trPr>
        <w:tc>
          <w:tcPr>
            <w:tcW w:w="3652" w:type="dxa"/>
            <w:shd w:val="clear" w:color="auto" w:fill="B6DDE8"/>
          </w:tcPr>
          <w:p w:rsidR="00050A92" w:rsidRPr="00AC40B1" w:rsidRDefault="00050A92" w:rsidP="00FE64B9">
            <w:pPr>
              <w:tabs>
                <w:tab w:val="left" w:pos="4856"/>
              </w:tabs>
              <w:rPr>
                <w:rFonts w:ascii="Calibri" w:eastAsia="MS Mincho" w:hAnsi="Calibri"/>
                <w:b/>
              </w:rPr>
            </w:pPr>
            <w:r w:rsidRPr="00AC40B1">
              <w:rPr>
                <w:rFonts w:ascii="Calibri" w:eastAsia="MS Mincho" w:hAnsi="Calibri"/>
                <w:b/>
              </w:rPr>
              <w:t>Povezani indikatorji</w:t>
            </w:r>
            <w:r w:rsidRPr="00AC40B1">
              <w:rPr>
                <w:rFonts w:ascii="Calibri" w:eastAsia="MS Mincho" w:hAnsi="Calibri"/>
                <w:b/>
              </w:rPr>
              <w:tab/>
            </w:r>
          </w:p>
        </w:tc>
        <w:tc>
          <w:tcPr>
            <w:tcW w:w="4428" w:type="dxa"/>
            <w:gridSpan w:val="3"/>
            <w:shd w:val="clear" w:color="auto" w:fill="auto"/>
          </w:tcPr>
          <w:p w:rsidR="00050A92" w:rsidRPr="00D16489" w:rsidRDefault="00050A92" w:rsidP="00FE64B9">
            <w:pPr>
              <w:jc w:val="left"/>
              <w:rPr>
                <w:b/>
                <w:lang w:val="sv-SE"/>
              </w:rPr>
            </w:pP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r w:rsidRPr="00AC40B1">
              <w:rPr>
                <w:rFonts w:ascii="Calibri" w:eastAsia="MS Mincho" w:hAnsi="Calibri"/>
                <w:b/>
              </w:rPr>
              <w:t>Izračun – metrike uporabljene v izračunu</w:t>
            </w:r>
          </w:p>
        </w:tc>
        <w:tc>
          <w:tcPr>
            <w:tcW w:w="4428" w:type="dxa"/>
            <w:gridSpan w:val="3"/>
            <w:shd w:val="clear" w:color="auto" w:fill="auto"/>
          </w:tcPr>
          <w:p w:rsidR="00050A92" w:rsidRPr="00AC40B1" w:rsidRDefault="00050A92" w:rsidP="00FE64B9">
            <w:pPr>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r w:rsidRPr="00AC40B1">
              <w:rPr>
                <w:rFonts w:ascii="Calibri" w:eastAsia="MS Mincho" w:hAnsi="Calibri"/>
                <w:b/>
              </w:rPr>
              <w:t>Formula</w:t>
            </w:r>
          </w:p>
        </w:tc>
        <w:tc>
          <w:tcPr>
            <w:tcW w:w="4428" w:type="dxa"/>
            <w:gridSpan w:val="3"/>
            <w:shd w:val="clear" w:color="auto" w:fill="auto"/>
          </w:tcPr>
          <w:p w:rsidR="00050A92" w:rsidRPr="00AC40B1" w:rsidRDefault="00050A92" w:rsidP="00FE64B9">
            <w:pPr>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r w:rsidRPr="00AC40B1">
              <w:rPr>
                <w:rFonts w:ascii="Calibri" w:eastAsia="MS Mincho" w:hAnsi="Calibri"/>
                <w:b/>
              </w:rPr>
              <w:t>Trend je dober, če vrednost</w:t>
            </w:r>
          </w:p>
        </w:tc>
        <w:tc>
          <w:tcPr>
            <w:tcW w:w="4428" w:type="dxa"/>
            <w:gridSpan w:val="3"/>
            <w:shd w:val="clear" w:color="auto" w:fill="auto"/>
          </w:tcPr>
          <w:p w:rsidR="00050A92" w:rsidRPr="00AC40B1" w:rsidRDefault="00050A92" w:rsidP="00FE64B9">
            <w:pPr>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r w:rsidRPr="00AC40B1">
              <w:rPr>
                <w:rFonts w:ascii="Calibri" w:eastAsia="MS Mincho" w:hAnsi="Calibri"/>
                <w:b/>
              </w:rPr>
              <w:t>Procesi, v katerih se indikator uporablja</w:t>
            </w:r>
          </w:p>
        </w:tc>
        <w:tc>
          <w:tcPr>
            <w:tcW w:w="4428" w:type="dxa"/>
            <w:gridSpan w:val="3"/>
            <w:shd w:val="clear" w:color="auto" w:fill="auto"/>
          </w:tcPr>
          <w:p w:rsidR="00050A92" w:rsidRPr="00AC40B1" w:rsidRDefault="00050A92" w:rsidP="00FE64B9">
            <w:pPr>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rPr>
                <w:rFonts w:ascii="Calibri" w:eastAsia="MS Mincho" w:hAnsi="Calibri"/>
                <w:b/>
              </w:rPr>
            </w:pPr>
            <w:r w:rsidRPr="00AC40B1">
              <w:rPr>
                <w:rFonts w:ascii="Calibri" w:eastAsia="MS Mincho" w:hAnsi="Calibri"/>
                <w:b/>
              </w:rPr>
              <w:t>BSC vidik</w:t>
            </w:r>
          </w:p>
        </w:tc>
        <w:tc>
          <w:tcPr>
            <w:tcW w:w="4428" w:type="dxa"/>
            <w:gridSpan w:val="3"/>
            <w:shd w:val="clear" w:color="auto" w:fill="auto"/>
          </w:tcPr>
          <w:p w:rsidR="00050A92" w:rsidRPr="00AC40B1" w:rsidRDefault="00050A92" w:rsidP="00FE64B9">
            <w:pPr>
              <w:rPr>
                <w:rFonts w:ascii="Calibri" w:eastAsia="MS Mincho" w:hAnsi="Calibri"/>
                <w:i/>
              </w:rPr>
            </w:pPr>
          </w:p>
        </w:tc>
      </w:tr>
      <w:tr w:rsidR="00050A92" w:rsidRPr="00AC40B1" w:rsidTr="00FE64B9">
        <w:trPr>
          <w:trHeight w:val="397"/>
        </w:trPr>
        <w:tc>
          <w:tcPr>
            <w:tcW w:w="3652" w:type="dxa"/>
            <w:shd w:val="clear" w:color="auto" w:fill="B6DDE8"/>
          </w:tcPr>
          <w:p w:rsidR="00050A92" w:rsidRPr="00AC40B1" w:rsidRDefault="00050A92" w:rsidP="00FE64B9">
            <w:pPr>
              <w:jc w:val="left"/>
              <w:rPr>
                <w:rFonts w:ascii="Calibri" w:eastAsia="MS Mincho" w:hAnsi="Calibri"/>
                <w:b/>
              </w:rPr>
            </w:pPr>
            <w:r w:rsidRPr="00F53267">
              <w:rPr>
                <w:rFonts w:ascii="Calibri" w:eastAsia="MS Mincho" w:hAnsi="Calibri"/>
                <w:b/>
              </w:rPr>
              <w:t>Vpliv kazalnikov na kategorije učinkovitosti in uspešnosti</w:t>
            </w:r>
          </w:p>
        </w:tc>
        <w:tc>
          <w:tcPr>
            <w:tcW w:w="4428" w:type="dxa"/>
            <w:gridSpan w:val="3"/>
            <w:shd w:val="clear" w:color="auto" w:fill="auto"/>
          </w:tcPr>
          <w:p w:rsidR="00050A92" w:rsidRPr="00D16489" w:rsidRDefault="00050A92" w:rsidP="00FE64B9">
            <w:pPr>
              <w:jc w:val="left"/>
              <w:rPr>
                <w:rFonts w:ascii="Calibri" w:hAnsi="Calibri"/>
              </w:rPr>
            </w:pPr>
          </w:p>
        </w:tc>
      </w:tr>
    </w:tbl>
    <w:p w:rsidR="00050A92" w:rsidRDefault="00050A92" w:rsidP="00050A92">
      <w:pPr>
        <w:pStyle w:val="Naslov2"/>
        <w:numPr>
          <w:ilvl w:val="0"/>
          <w:numId w:val="0"/>
        </w:numPr>
        <w:ind w:left="2468"/>
      </w:pPr>
    </w:p>
    <w:p w:rsidR="00050A92" w:rsidRPr="00D16489" w:rsidRDefault="00050A92" w:rsidP="00050A92">
      <w:pPr>
        <w:pStyle w:val="Naslov2"/>
      </w:pPr>
      <w:bookmarkStart w:id="326" w:name="_Toc522607122"/>
      <w:r w:rsidRPr="00D16489">
        <w:t>5.</w:t>
      </w:r>
      <w:r w:rsidRPr="00D16489">
        <w:tab/>
        <w:t>Pričak</w:t>
      </w:r>
      <w:r>
        <w:t>ovane koristi izboljšanja KPI</w:t>
      </w:r>
      <w:bookmarkEnd w:id="326"/>
    </w:p>
    <w:p w:rsidR="00050A92" w:rsidRPr="00D16489" w:rsidRDefault="00050A92" w:rsidP="00050A92">
      <w:pPr>
        <w:pStyle w:val="Naslov2"/>
      </w:pPr>
      <w:bookmarkStart w:id="327" w:name="_Toc522607123"/>
      <w:r>
        <w:t>6.</w:t>
      </w:r>
      <w:r>
        <w:tab/>
        <w:t>Potrditev in uvedba posameznega kazalnika</w:t>
      </w:r>
      <w:bookmarkEnd w:id="327"/>
    </w:p>
    <w:p w:rsidR="00050A92" w:rsidRDefault="00050A92" w:rsidP="00050A92">
      <w:pPr>
        <w:pStyle w:val="Telobesedila"/>
        <w:spacing w:before="0" w:after="0"/>
        <w:rPr>
          <w:rFonts w:ascii="Arial" w:hAnsi="Arial" w:cs="Arial"/>
        </w:rPr>
      </w:pPr>
    </w:p>
    <w:p w:rsidR="00050A92" w:rsidRPr="00925592" w:rsidRDefault="00050A92" w:rsidP="00050A92">
      <w:pPr>
        <w:pStyle w:val="Telobesedila"/>
        <w:spacing w:before="0" w:after="0"/>
        <w:ind w:left="2124"/>
        <w:rPr>
          <w:rFonts w:ascii="Arial" w:hAnsi="Arial" w:cs="Arial"/>
        </w:rPr>
      </w:pPr>
      <w:r w:rsidRPr="00925592">
        <w:rPr>
          <w:rFonts w:ascii="Arial" w:hAnsi="Arial" w:cs="Arial"/>
        </w:rPr>
        <w:t>Dokument, opis</w:t>
      </w:r>
    </w:p>
    <w:p w:rsidR="00050A92" w:rsidRPr="00925592" w:rsidRDefault="00050A92" w:rsidP="00050A92">
      <w:pPr>
        <w:pStyle w:val="Telobesedila"/>
        <w:spacing w:before="0" w:after="0"/>
        <w:ind w:left="2124"/>
        <w:rPr>
          <w:rFonts w:ascii="Arial" w:hAnsi="Arial" w:cs="Arial"/>
        </w:rPr>
      </w:pPr>
      <w:r>
        <w:rPr>
          <w:rFonts w:ascii="Arial" w:hAnsi="Arial" w:cs="Arial"/>
        </w:rPr>
        <w:t>Vir: IIBA Chapter Slovenija</w:t>
      </w:r>
    </w:p>
    <w:p w:rsidR="00050A92" w:rsidRDefault="00050A92" w:rsidP="00050A92">
      <w:pPr>
        <w:pStyle w:val="Telobesedila"/>
        <w:spacing w:before="0" w:after="0"/>
        <w:rPr>
          <w:rFonts w:ascii="Arial" w:hAnsi="Arial" w:cs="Arial"/>
        </w:rPr>
      </w:pPr>
    </w:p>
    <w:p w:rsidR="00050A92" w:rsidRDefault="00050A92" w:rsidP="008B199F">
      <w:pPr>
        <w:pStyle w:val="Telobesedila"/>
        <w:spacing w:before="0" w:after="0"/>
        <w:rPr>
          <w:rFonts w:ascii="Arial" w:hAnsi="Arial" w:cs="Arial"/>
          <w:b/>
          <w:highlight w:val="lightGray"/>
        </w:rPr>
      </w:pPr>
    </w:p>
    <w:p w:rsidR="006579A1" w:rsidRDefault="006579A1" w:rsidP="006579A1">
      <w:pPr>
        <w:pStyle w:val="Telobesedila"/>
        <w:spacing w:before="0" w:after="0"/>
        <w:rPr>
          <w:rFonts w:ascii="Arial" w:hAnsi="Arial" w:cs="Arial"/>
          <w:b/>
          <w:highlight w:val="lightGray"/>
        </w:rPr>
      </w:pPr>
    </w:p>
    <w:p w:rsidR="006579A1" w:rsidRDefault="006579A1" w:rsidP="006579A1">
      <w:pPr>
        <w:pStyle w:val="Telobesedila"/>
        <w:spacing w:before="0" w:after="0"/>
        <w:rPr>
          <w:rFonts w:ascii="Arial" w:hAnsi="Arial" w:cs="Arial"/>
          <w:b/>
          <w:highlight w:val="lightGray"/>
        </w:rPr>
      </w:pPr>
    </w:p>
    <w:p w:rsidR="006579A1" w:rsidRDefault="006579A1" w:rsidP="006579A1">
      <w:pPr>
        <w:pStyle w:val="Telobesedila"/>
        <w:spacing w:before="0" w:after="0"/>
        <w:rPr>
          <w:rFonts w:ascii="Arial" w:hAnsi="Arial" w:cs="Arial"/>
          <w:b/>
          <w:highlight w:val="lightGray"/>
        </w:rPr>
      </w:pPr>
    </w:p>
    <w:p w:rsidR="006579A1" w:rsidRDefault="006579A1" w:rsidP="006579A1">
      <w:pPr>
        <w:pStyle w:val="Telobesedila"/>
        <w:spacing w:before="0" w:after="0"/>
        <w:rPr>
          <w:rFonts w:ascii="Arial" w:hAnsi="Arial" w:cs="Arial"/>
          <w:b/>
          <w:highlight w:val="lightGray"/>
        </w:rPr>
      </w:pPr>
    </w:p>
    <w:p w:rsidR="006579A1" w:rsidRDefault="006579A1" w:rsidP="006579A1">
      <w:pPr>
        <w:pStyle w:val="Telobesedila"/>
        <w:spacing w:before="0" w:after="0"/>
        <w:rPr>
          <w:rFonts w:ascii="Arial" w:hAnsi="Arial" w:cs="Arial"/>
          <w:b/>
          <w:highlight w:val="lightGray"/>
        </w:rPr>
      </w:pPr>
    </w:p>
    <w:p w:rsidR="006579A1" w:rsidRDefault="006579A1" w:rsidP="006579A1">
      <w:pPr>
        <w:pStyle w:val="Telobesedila"/>
        <w:spacing w:before="0" w:after="0"/>
        <w:rPr>
          <w:rFonts w:ascii="Arial" w:hAnsi="Arial" w:cs="Arial"/>
          <w:b/>
          <w:highlight w:val="lightGray"/>
        </w:rPr>
      </w:pPr>
    </w:p>
    <w:p w:rsidR="003D501A" w:rsidRDefault="003D501A" w:rsidP="003D501A">
      <w:pPr>
        <w:pStyle w:val="Telobesedila"/>
        <w:spacing w:before="0" w:after="0"/>
        <w:rPr>
          <w:rFonts w:ascii="Arial" w:hAnsi="Arial" w:cs="Arial"/>
          <w:b/>
          <w:highlight w:val="lightGray"/>
        </w:rPr>
      </w:pPr>
    </w:p>
    <w:p w:rsidR="003D501A" w:rsidRDefault="003D501A" w:rsidP="003D501A">
      <w:pPr>
        <w:pStyle w:val="Telobesedila"/>
        <w:spacing w:before="0" w:after="0"/>
        <w:rPr>
          <w:rFonts w:ascii="Arial" w:hAnsi="Arial" w:cs="Arial"/>
          <w:b/>
          <w:highlight w:val="lightGray"/>
        </w:rPr>
      </w:pPr>
      <w:r>
        <w:rPr>
          <w:rFonts w:ascii="Arial" w:hAnsi="Arial" w:cs="Arial"/>
          <w:b/>
          <w:highlight w:val="lightGray"/>
        </w:rPr>
        <w:t>Obvestilo o namestitvi nove verzije -</w:t>
      </w:r>
      <w:r w:rsidRPr="007A7F97">
        <w:rPr>
          <w:rFonts w:ascii="Arial" w:hAnsi="Arial" w:cs="Arial"/>
          <w:b/>
          <w:highlight w:val="lightGray"/>
        </w:rPr>
        <w:t xml:space="preserve"> </w:t>
      </w:r>
      <w:r w:rsidRPr="00FF439E">
        <w:rPr>
          <w:rFonts w:ascii="Arial" w:hAnsi="Arial" w:cs="Arial"/>
          <w:b/>
          <w:highlight w:val="lightGray"/>
        </w:rPr>
        <w:t>Release notes</w:t>
      </w:r>
    </w:p>
    <w:p w:rsidR="003D501A" w:rsidRPr="00AE1910" w:rsidRDefault="003D501A" w:rsidP="003D501A">
      <w:pPr>
        <w:pStyle w:val="Naslov1"/>
        <w:numPr>
          <w:ilvl w:val="0"/>
          <w:numId w:val="0"/>
        </w:numPr>
        <w:spacing w:before="0" w:after="0"/>
        <w:ind w:left="1191"/>
      </w:pPr>
    </w:p>
    <w:p w:rsidR="003D501A" w:rsidRPr="00AE1910" w:rsidRDefault="003D501A" w:rsidP="003D501A">
      <w:pPr>
        <w:pStyle w:val="Naslov1"/>
        <w:spacing w:before="0" w:after="0"/>
      </w:pPr>
      <w:bookmarkStart w:id="328" w:name="_Toc522607124"/>
      <w:bookmarkStart w:id="329" w:name="_Toc522607356"/>
      <w:r w:rsidRPr="00AE1910">
        <w:t>Naročilo za namestitev aplikacije/popravka OVSP</w:t>
      </w:r>
      <w:bookmarkEnd w:id="328"/>
      <w:bookmarkEnd w:id="329"/>
      <w:r w:rsidRPr="00AE1910">
        <w:t xml:space="preserve"> </w:t>
      </w:r>
    </w:p>
    <w:p w:rsidR="003D501A" w:rsidRDefault="003D501A" w:rsidP="003D501A">
      <w:pPr>
        <w:pStyle w:val="Telobesedila"/>
        <w:spacing w:before="0" w:after="0"/>
        <w:ind w:left="2124"/>
        <w:rPr>
          <w:rFonts w:ascii="Arial" w:hAnsi="Arial" w:cs="Arial"/>
        </w:rPr>
      </w:pPr>
      <w:r>
        <w:rPr>
          <w:rFonts w:ascii="Arial" w:hAnsi="Arial" w:cs="Arial"/>
        </w:rPr>
        <w:t xml:space="preserve">Podporni dokument za zagotavljanje kakovosti in upravljanje tveganj, ki dovoljuje poseg v okolju naročnika. Vsebina bi morala biti enaka kot o obvestilu o novi verziji. </w:t>
      </w:r>
    </w:p>
    <w:p w:rsidR="003D501A" w:rsidRDefault="003D501A" w:rsidP="003D501A">
      <w:pPr>
        <w:pStyle w:val="Telobesedila"/>
        <w:spacing w:before="0" w:after="0"/>
        <w:rPr>
          <w:rFonts w:ascii="Arial" w:hAnsi="Arial" w:cs="Arial"/>
          <w:b/>
          <w:highlight w:val="lightGray"/>
        </w:rPr>
      </w:pPr>
    </w:p>
    <w:p w:rsidR="003D501A" w:rsidRPr="003E7764" w:rsidRDefault="003D501A" w:rsidP="003D501A">
      <w:pPr>
        <w:pStyle w:val="Naslov2"/>
      </w:pPr>
      <w:bookmarkStart w:id="330" w:name="_Toc522607125"/>
      <w:r w:rsidRPr="00AE1910">
        <w:t>1. Predlog za pričetek postopkov za namestitev</w:t>
      </w:r>
      <w:bookmarkEnd w:id="330"/>
    </w:p>
    <w:p w:rsidR="003D501A" w:rsidRPr="003E7764" w:rsidRDefault="003D501A" w:rsidP="003D501A">
      <w:pPr>
        <w:pStyle w:val="Naslov2"/>
      </w:pPr>
      <w:bookmarkStart w:id="331" w:name="_Toc522607126"/>
      <w:r w:rsidRPr="00AE1910">
        <w:t>Obvezne priloge k predlogu za pričetek postopkov za namestitev s strani naročnika</w:t>
      </w:r>
      <w:bookmarkEnd w:id="331"/>
    </w:p>
    <w:p w:rsidR="003D501A" w:rsidRPr="003E7764" w:rsidRDefault="003D501A" w:rsidP="003D501A">
      <w:pPr>
        <w:pStyle w:val="Naslov2"/>
      </w:pPr>
      <w:bookmarkStart w:id="332" w:name="_Toc522607127"/>
      <w:r w:rsidRPr="003E7764">
        <w:t xml:space="preserve">2. </w:t>
      </w:r>
      <w:r w:rsidRPr="00AE1910">
        <w:t>Predlog za pričetek postopkov za namestitev s strani upravljavca informacijske in komunikacijske infrastrukture Ministrstva za javno upravo</w:t>
      </w:r>
      <w:bookmarkEnd w:id="332"/>
      <w:r w:rsidRPr="003E7764">
        <w:t xml:space="preserve"> </w:t>
      </w:r>
    </w:p>
    <w:p w:rsidR="003D501A" w:rsidRPr="003E7764" w:rsidRDefault="003D501A" w:rsidP="003D501A">
      <w:pPr>
        <w:pStyle w:val="Naslov2"/>
      </w:pPr>
      <w:bookmarkStart w:id="333" w:name="_Toc522607128"/>
      <w:r w:rsidRPr="00AE1910">
        <w:t>3. Mnenje sistemske podpore</w:t>
      </w:r>
      <w:bookmarkEnd w:id="333"/>
      <w:r w:rsidRPr="003E7764">
        <w:t xml:space="preserve"> </w:t>
      </w:r>
    </w:p>
    <w:p w:rsidR="003D501A" w:rsidRPr="003E7764" w:rsidRDefault="003D501A" w:rsidP="003D501A">
      <w:pPr>
        <w:pStyle w:val="Naslov2"/>
      </w:pPr>
      <w:bookmarkStart w:id="334" w:name="_Toc522607129"/>
      <w:r w:rsidRPr="00AE1910">
        <w:t>4. Odločitev o namestitvi</w:t>
      </w:r>
      <w:bookmarkEnd w:id="334"/>
      <w:r w:rsidRPr="003E7764">
        <w:t xml:space="preserve"> </w:t>
      </w:r>
    </w:p>
    <w:p w:rsidR="003D501A" w:rsidRPr="003E7764" w:rsidRDefault="003D501A" w:rsidP="003D501A">
      <w:pPr>
        <w:pStyle w:val="Naslov2"/>
      </w:pPr>
      <w:bookmarkStart w:id="335" w:name="_Toc522607130"/>
      <w:r w:rsidRPr="00AE1910">
        <w:t>5. Poročilo o namestitvi</w:t>
      </w:r>
      <w:bookmarkEnd w:id="335"/>
      <w:r w:rsidRPr="003E7764">
        <w:t xml:space="preserve"> </w:t>
      </w:r>
    </w:p>
    <w:p w:rsidR="003D501A" w:rsidRPr="003E7764" w:rsidRDefault="003D501A" w:rsidP="003D501A">
      <w:pPr>
        <w:pStyle w:val="Naslov2"/>
      </w:pPr>
      <w:bookmarkStart w:id="336" w:name="_Toc522607131"/>
      <w:r w:rsidRPr="00AE1910">
        <w:t>6. Poročilo prvega po-produkcijskega testa s strani naročnika</w:t>
      </w:r>
      <w:bookmarkEnd w:id="336"/>
      <w:r w:rsidRPr="003E7764">
        <w:t xml:space="preserve"> </w:t>
      </w:r>
    </w:p>
    <w:p w:rsidR="003D501A" w:rsidRPr="003E7764" w:rsidRDefault="003D501A" w:rsidP="003D501A">
      <w:pPr>
        <w:pStyle w:val="Naslov2"/>
        <w:rPr>
          <w:b w:val="0"/>
          <w:highlight w:val="lightGray"/>
        </w:rPr>
      </w:pPr>
      <w:bookmarkStart w:id="337" w:name="_Toc522607132"/>
      <w:r w:rsidRPr="00AE1910">
        <w:t>Izjava izvajalca – dobavitelja programske opreme - za novo namestitev na produkcijskem baznem/aplikativnem delu</w:t>
      </w:r>
      <w:bookmarkEnd w:id="337"/>
      <w:r w:rsidRPr="00AE1910">
        <w:rPr>
          <w:highlight w:val="lightGray"/>
        </w:rPr>
        <w:t xml:space="preserve"> </w:t>
      </w:r>
    </w:p>
    <w:p w:rsidR="003D501A" w:rsidRDefault="003D501A" w:rsidP="003D501A">
      <w:pPr>
        <w:pStyle w:val="Telobesedila"/>
        <w:spacing w:before="0" w:after="0"/>
        <w:ind w:left="2124"/>
        <w:rPr>
          <w:rFonts w:ascii="Arial" w:hAnsi="Arial" w:cs="Arial"/>
        </w:rPr>
      </w:pPr>
    </w:p>
    <w:p w:rsidR="003D501A" w:rsidRPr="00925592" w:rsidRDefault="003D501A" w:rsidP="003D501A">
      <w:pPr>
        <w:pStyle w:val="Telobesedila"/>
        <w:spacing w:before="0" w:after="0"/>
        <w:ind w:left="2124"/>
        <w:rPr>
          <w:rFonts w:ascii="Arial" w:hAnsi="Arial" w:cs="Arial"/>
        </w:rPr>
      </w:pPr>
      <w:r w:rsidRPr="00925592">
        <w:rPr>
          <w:rFonts w:ascii="Arial" w:hAnsi="Arial" w:cs="Arial"/>
        </w:rPr>
        <w:t>Dokument, opis</w:t>
      </w:r>
    </w:p>
    <w:p w:rsidR="003D501A" w:rsidRPr="00925592" w:rsidRDefault="003D501A" w:rsidP="003D501A">
      <w:pPr>
        <w:pStyle w:val="Telobesedila"/>
        <w:spacing w:before="0" w:after="0"/>
        <w:ind w:left="2124"/>
        <w:rPr>
          <w:rFonts w:ascii="Arial" w:hAnsi="Arial" w:cs="Arial"/>
        </w:rPr>
      </w:pPr>
      <w:r>
        <w:rPr>
          <w:rFonts w:ascii="Arial" w:hAnsi="Arial" w:cs="Arial"/>
        </w:rPr>
        <w:t xml:space="preserve">Vir: MDDSZ </w:t>
      </w:r>
    </w:p>
    <w:p w:rsidR="003D501A" w:rsidRDefault="003D501A" w:rsidP="003D501A">
      <w:pPr>
        <w:pStyle w:val="Naslov2"/>
        <w:numPr>
          <w:ilvl w:val="0"/>
          <w:numId w:val="0"/>
        </w:numPr>
        <w:ind w:left="2468"/>
        <w:rPr>
          <w:b w:val="0"/>
          <w:highlight w:val="lightGray"/>
        </w:rPr>
      </w:pPr>
    </w:p>
    <w:p w:rsidR="003D501A" w:rsidRDefault="003D501A" w:rsidP="003D501A">
      <w:pPr>
        <w:pStyle w:val="Telobesedila"/>
        <w:rPr>
          <w:highlight w:val="lightGray"/>
        </w:rPr>
      </w:pPr>
    </w:p>
    <w:p w:rsidR="003D501A" w:rsidRPr="003D501A" w:rsidRDefault="003D501A" w:rsidP="003D501A">
      <w:pPr>
        <w:pStyle w:val="Telobesedila"/>
        <w:rPr>
          <w:highlight w:val="lightGray"/>
        </w:rPr>
      </w:pPr>
    </w:p>
    <w:p w:rsidR="003D501A" w:rsidRDefault="003D501A" w:rsidP="003D501A">
      <w:pPr>
        <w:pStyle w:val="Telobesedila"/>
        <w:spacing w:before="0" w:after="0"/>
        <w:rPr>
          <w:rFonts w:ascii="Arial" w:hAnsi="Arial" w:cs="Arial"/>
          <w:b/>
          <w:highlight w:val="lightGray"/>
        </w:rPr>
      </w:pPr>
      <w:r>
        <w:rPr>
          <w:rFonts w:ascii="Arial" w:hAnsi="Arial" w:cs="Arial"/>
          <w:b/>
          <w:highlight w:val="lightGray"/>
        </w:rPr>
        <w:t>Obvestilo o namestitvi nove verzije -</w:t>
      </w:r>
      <w:r w:rsidRPr="007A7F97">
        <w:rPr>
          <w:rFonts w:ascii="Arial" w:hAnsi="Arial" w:cs="Arial"/>
          <w:b/>
          <w:highlight w:val="lightGray"/>
        </w:rPr>
        <w:t xml:space="preserve"> </w:t>
      </w:r>
      <w:r w:rsidRPr="00FF439E">
        <w:rPr>
          <w:rFonts w:ascii="Arial" w:hAnsi="Arial" w:cs="Arial"/>
          <w:b/>
          <w:highlight w:val="lightGray"/>
        </w:rPr>
        <w:t>Release notes</w:t>
      </w:r>
    </w:p>
    <w:p w:rsidR="003D501A" w:rsidRPr="00FF439E" w:rsidRDefault="003D501A" w:rsidP="003D501A">
      <w:pPr>
        <w:pStyle w:val="Telobesedila"/>
        <w:spacing w:before="0" w:after="0"/>
        <w:rPr>
          <w:rFonts w:ascii="Arial" w:hAnsi="Arial" w:cs="Arial"/>
          <w:b/>
          <w:highlight w:val="lightGray"/>
        </w:rPr>
      </w:pPr>
    </w:p>
    <w:p w:rsidR="003D501A" w:rsidRDefault="003D501A" w:rsidP="003D501A">
      <w:pPr>
        <w:pStyle w:val="Naslov1"/>
        <w:spacing w:before="0" w:after="0"/>
      </w:pPr>
      <w:bookmarkStart w:id="338" w:name="_Toc522607133"/>
      <w:bookmarkStart w:id="339" w:name="_Toc522607357"/>
      <w:r w:rsidRPr="007A7F97">
        <w:t>Obvestilo o namestitvi nove verzije</w:t>
      </w:r>
      <w:bookmarkEnd w:id="338"/>
      <w:bookmarkEnd w:id="339"/>
    </w:p>
    <w:p w:rsidR="003D501A" w:rsidRDefault="003D501A" w:rsidP="003D501A">
      <w:pPr>
        <w:pStyle w:val="Telobesedila"/>
        <w:spacing w:before="0" w:after="0"/>
        <w:ind w:left="2124"/>
        <w:rPr>
          <w:rFonts w:ascii="Arial" w:hAnsi="Arial" w:cs="Arial"/>
        </w:rPr>
      </w:pPr>
      <w:r w:rsidRPr="007A7F97">
        <w:rPr>
          <w:rFonts w:ascii="Arial" w:hAnsi="Arial" w:cs="Arial"/>
        </w:rPr>
        <w:t>Obvestilo o izidu nove verzije in opis vsebine nove verzije.</w:t>
      </w:r>
    </w:p>
    <w:p w:rsidR="003D501A" w:rsidRPr="007A7F97" w:rsidRDefault="003D501A" w:rsidP="003D501A">
      <w:pPr>
        <w:pStyle w:val="Telobesedila"/>
        <w:spacing w:before="0" w:after="0"/>
        <w:ind w:left="2124"/>
        <w:rPr>
          <w:rFonts w:ascii="Arial" w:hAnsi="Arial" w:cs="Arial"/>
        </w:rPr>
      </w:pPr>
    </w:p>
    <w:p w:rsidR="003D501A" w:rsidRDefault="003D501A" w:rsidP="003D501A">
      <w:pPr>
        <w:pStyle w:val="Naslov2"/>
      </w:pPr>
      <w:bookmarkStart w:id="340" w:name="_Toc522607134"/>
      <w:r>
        <w:t>Opis namestitve</w:t>
      </w:r>
      <w:bookmarkEnd w:id="340"/>
    </w:p>
    <w:p w:rsidR="003D501A" w:rsidRPr="00B97A77" w:rsidRDefault="003D501A" w:rsidP="003D501A">
      <w:pPr>
        <w:pStyle w:val="Naslov2"/>
      </w:pPr>
      <w:bookmarkStart w:id="341" w:name="_Toc522607135"/>
      <w:r>
        <w:t>Lista izdelkov in dobav v tej namestitvi</w:t>
      </w:r>
      <w:bookmarkEnd w:id="341"/>
    </w:p>
    <w:p w:rsidR="003D501A" w:rsidRDefault="003D501A" w:rsidP="003D501A">
      <w:pPr>
        <w:pStyle w:val="Naslov2"/>
      </w:pPr>
      <w:bookmarkStart w:id="342" w:name="_Toc522607136"/>
      <w:r>
        <w:t>Lista novih funkcionalnosti</w:t>
      </w:r>
      <w:bookmarkEnd w:id="342"/>
    </w:p>
    <w:p w:rsidR="003D501A" w:rsidRPr="00B97A77" w:rsidRDefault="003D501A" w:rsidP="003D501A">
      <w:pPr>
        <w:pStyle w:val="Naslov2"/>
      </w:pPr>
      <w:bookmarkStart w:id="343" w:name="_Toc522607137"/>
      <w:r>
        <w:t>Lista sprememb</w:t>
      </w:r>
      <w:bookmarkEnd w:id="343"/>
      <w:r>
        <w:t xml:space="preserve"> </w:t>
      </w:r>
    </w:p>
    <w:p w:rsidR="003D501A" w:rsidRDefault="003D501A" w:rsidP="003D501A">
      <w:pPr>
        <w:pStyle w:val="Naslov2"/>
      </w:pPr>
      <w:bookmarkStart w:id="344" w:name="_Toc522607138"/>
      <w:r>
        <w:t>Lista odpravljenih napak</w:t>
      </w:r>
      <w:bookmarkEnd w:id="344"/>
      <w:r>
        <w:t xml:space="preserve"> </w:t>
      </w:r>
    </w:p>
    <w:p w:rsidR="003D501A" w:rsidRDefault="003D501A" w:rsidP="003D501A">
      <w:pPr>
        <w:pStyle w:val="Naslov2"/>
      </w:pPr>
      <w:bookmarkStart w:id="345" w:name="_Toc522607139"/>
      <w:r>
        <w:t>Lista znanih napak v verziji</w:t>
      </w:r>
      <w:bookmarkEnd w:id="345"/>
      <w:r>
        <w:t xml:space="preserve"> </w:t>
      </w:r>
    </w:p>
    <w:p w:rsidR="003D501A" w:rsidRDefault="003D501A" w:rsidP="003D501A">
      <w:pPr>
        <w:pStyle w:val="Naslov2"/>
      </w:pPr>
      <w:bookmarkStart w:id="346" w:name="_Toc522607140"/>
      <w:r>
        <w:t>Morebitna dodatna pojasnila k verziji</w:t>
      </w:r>
      <w:bookmarkEnd w:id="346"/>
    </w:p>
    <w:p w:rsidR="003D501A" w:rsidRPr="00B97A77" w:rsidRDefault="003D501A" w:rsidP="003D501A">
      <w:pPr>
        <w:pStyle w:val="Naslov2"/>
      </w:pPr>
      <w:bookmarkStart w:id="347" w:name="_Toc522607141"/>
      <w:r>
        <w:t>Navodila za namestitev</w:t>
      </w:r>
      <w:bookmarkEnd w:id="347"/>
    </w:p>
    <w:p w:rsidR="003D501A" w:rsidRDefault="003D501A" w:rsidP="003D501A">
      <w:pPr>
        <w:pStyle w:val="Telobesedila"/>
        <w:spacing w:before="0" w:after="0"/>
        <w:rPr>
          <w:rFonts w:ascii="Arial" w:hAnsi="Arial" w:cs="Arial"/>
          <w:b/>
          <w:highlight w:val="lightGray"/>
        </w:rPr>
      </w:pPr>
    </w:p>
    <w:p w:rsidR="003D501A" w:rsidRPr="00925592" w:rsidRDefault="003D501A" w:rsidP="003D501A">
      <w:pPr>
        <w:pStyle w:val="Telobesedila"/>
        <w:spacing w:before="0" w:after="0"/>
        <w:ind w:left="2124"/>
        <w:rPr>
          <w:rFonts w:ascii="Arial" w:hAnsi="Arial" w:cs="Arial"/>
        </w:rPr>
      </w:pPr>
      <w:r w:rsidRPr="00925592">
        <w:rPr>
          <w:rFonts w:ascii="Arial" w:hAnsi="Arial" w:cs="Arial"/>
        </w:rPr>
        <w:t>Dokument, opis</w:t>
      </w:r>
    </w:p>
    <w:p w:rsidR="003D501A" w:rsidRPr="00925592" w:rsidRDefault="003D501A" w:rsidP="003D501A">
      <w:pPr>
        <w:pStyle w:val="Telobesedila"/>
        <w:spacing w:before="0" w:after="0"/>
        <w:ind w:left="2124"/>
        <w:rPr>
          <w:rFonts w:ascii="Arial" w:hAnsi="Arial" w:cs="Arial"/>
        </w:rPr>
      </w:pPr>
      <w:r>
        <w:rPr>
          <w:rFonts w:ascii="Arial" w:hAnsi="Arial" w:cs="Arial"/>
        </w:rPr>
        <w:t>Vir: IIBA Chapter Slovenija</w:t>
      </w:r>
    </w:p>
    <w:p w:rsidR="003D501A" w:rsidRDefault="003D501A" w:rsidP="003D501A">
      <w:pPr>
        <w:pStyle w:val="Telobesedila"/>
        <w:spacing w:before="0" w:after="0"/>
        <w:rPr>
          <w:rFonts w:ascii="Arial" w:hAnsi="Arial" w:cs="Arial"/>
          <w:b/>
          <w:highlight w:val="lightGray"/>
        </w:rPr>
      </w:pPr>
    </w:p>
    <w:p w:rsidR="00050A92" w:rsidRDefault="00050A92"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3D501A" w:rsidRDefault="003D501A" w:rsidP="008B199F">
      <w:pPr>
        <w:pStyle w:val="Telobesedila"/>
        <w:spacing w:before="0" w:after="0"/>
        <w:rPr>
          <w:rFonts w:ascii="Arial" w:hAnsi="Arial" w:cs="Arial"/>
          <w:b/>
          <w:highlight w:val="lightGray"/>
        </w:rPr>
      </w:pPr>
    </w:p>
    <w:p w:rsidR="00050A92" w:rsidRPr="00D471CC" w:rsidRDefault="00D471CC" w:rsidP="00D471CC">
      <w:pPr>
        <w:spacing w:line="288" w:lineRule="auto"/>
        <w:rPr>
          <w:rFonts w:ascii="Arial" w:hAnsi="Arial" w:cs="Arial"/>
          <w:b/>
          <w:bCs/>
          <w:color w:val="000000"/>
          <w:sz w:val="26"/>
          <w:szCs w:val="26"/>
          <w:highlight w:val="yellow"/>
          <w:lang w:eastAsia="ar-SA"/>
        </w:rPr>
      </w:pPr>
      <w:r w:rsidRPr="00D471CC">
        <w:rPr>
          <w:rFonts w:ascii="Arial" w:hAnsi="Arial" w:cs="Arial"/>
          <w:b/>
          <w:bCs/>
          <w:color w:val="000000"/>
          <w:sz w:val="26"/>
          <w:szCs w:val="26"/>
          <w:highlight w:val="yellow"/>
          <w:lang w:eastAsia="ar-SA"/>
        </w:rPr>
        <w:lastRenderedPageBreak/>
        <w:t>UPORABLJAM - UX</w:t>
      </w:r>
    </w:p>
    <w:p w:rsidR="00CB4DCE" w:rsidRDefault="00CB4DCE" w:rsidP="003D501A">
      <w:pPr>
        <w:pStyle w:val="Naslov1"/>
        <w:spacing w:before="240"/>
      </w:pPr>
      <w:bookmarkStart w:id="348" w:name="_Toc522607142"/>
      <w:bookmarkStart w:id="349" w:name="_Toc522607358"/>
      <w:r>
        <w:t>UX – Uporabniška izkušnja</w:t>
      </w:r>
      <w:bookmarkEnd w:id="348"/>
      <w:bookmarkEnd w:id="349"/>
    </w:p>
    <w:p w:rsidR="00CB4DCE" w:rsidRDefault="00CB4DCE" w:rsidP="00CB4DCE">
      <w:pPr>
        <w:pStyle w:val="Telobesedila"/>
        <w:spacing w:before="0" w:after="0"/>
        <w:ind w:left="2127"/>
        <w:rPr>
          <w:rFonts w:ascii="Arial" w:hAnsi="Arial" w:cs="Arial"/>
        </w:rPr>
      </w:pPr>
      <w:bookmarkStart w:id="350" w:name="OLE_LINK1"/>
      <w:r w:rsidRPr="00E74FF6">
        <w:rPr>
          <w:rFonts w:ascii="Arial" w:hAnsi="Arial" w:cs="Arial"/>
        </w:rPr>
        <w:t>Cilj U</w:t>
      </w:r>
      <w:r>
        <w:rPr>
          <w:rFonts w:ascii="Arial" w:hAnsi="Arial" w:cs="Arial"/>
        </w:rPr>
        <w:t xml:space="preserve">X (Uporabniška Izkušnja) oblikovanja v podjetju je </w:t>
      </w:r>
      <w:r w:rsidR="003D501A" w:rsidRPr="00E74FF6">
        <w:rPr>
          <w:rFonts w:ascii="Arial" w:hAnsi="Arial" w:cs="Arial"/>
        </w:rPr>
        <w:t>enostav</w:t>
      </w:r>
      <w:r w:rsidR="003D501A">
        <w:rPr>
          <w:rFonts w:ascii="Arial" w:hAnsi="Arial" w:cs="Arial"/>
        </w:rPr>
        <w:t xml:space="preserve">nostjo uporabe, zadovoljstvom </w:t>
      </w:r>
      <w:r w:rsidR="003D501A" w:rsidRPr="00E74FF6">
        <w:rPr>
          <w:rFonts w:ascii="Arial" w:hAnsi="Arial" w:cs="Arial"/>
        </w:rPr>
        <w:t xml:space="preserve">v interakciji z </w:t>
      </w:r>
      <w:r w:rsidR="003D501A">
        <w:rPr>
          <w:rFonts w:ascii="Arial" w:hAnsi="Arial" w:cs="Arial"/>
        </w:rPr>
        <w:t>rešitvijo</w:t>
      </w:r>
      <w:r w:rsidR="003D501A" w:rsidRPr="00E74FF6">
        <w:rPr>
          <w:rFonts w:ascii="Arial" w:hAnsi="Arial" w:cs="Arial"/>
        </w:rPr>
        <w:t xml:space="preserve"> </w:t>
      </w:r>
      <w:r w:rsidR="003D501A">
        <w:rPr>
          <w:rFonts w:ascii="Arial" w:hAnsi="Arial" w:cs="Arial"/>
        </w:rPr>
        <w:t xml:space="preserve">z namenom </w:t>
      </w:r>
      <w:r w:rsidRPr="00E74FF6">
        <w:rPr>
          <w:rFonts w:ascii="Arial" w:hAnsi="Arial" w:cs="Arial"/>
        </w:rPr>
        <w:t xml:space="preserve">izboljšati zadovoljstvo </w:t>
      </w:r>
      <w:r w:rsidR="003D501A">
        <w:rPr>
          <w:rFonts w:ascii="Arial" w:hAnsi="Arial" w:cs="Arial"/>
        </w:rPr>
        <w:t>uporabnikov</w:t>
      </w:r>
      <w:r w:rsidRPr="00E74FF6">
        <w:rPr>
          <w:rFonts w:ascii="Arial" w:hAnsi="Arial" w:cs="Arial"/>
        </w:rPr>
        <w:t>.</w:t>
      </w:r>
      <w:r>
        <w:rPr>
          <w:rFonts w:ascii="Arial" w:hAnsi="Arial" w:cs="Arial"/>
        </w:rPr>
        <w:t xml:space="preserve"> Kakšna je razlika med uporabniškim vmesnikom in uporabniško izkušnjo? </w:t>
      </w:r>
      <w:r w:rsidRPr="00476967">
        <w:rPr>
          <w:rFonts w:ascii="Arial" w:hAnsi="Arial" w:cs="Arial"/>
        </w:rPr>
        <w:t>Na najbolj osnovni ravni je uporabniški vmesn</w:t>
      </w:r>
      <w:r>
        <w:rPr>
          <w:rFonts w:ascii="Arial" w:hAnsi="Arial" w:cs="Arial"/>
        </w:rPr>
        <w:t xml:space="preserve">ik (UI) serija zaslonov, strani, </w:t>
      </w:r>
      <w:r w:rsidRPr="00476967">
        <w:rPr>
          <w:rFonts w:ascii="Arial" w:hAnsi="Arial" w:cs="Arial"/>
        </w:rPr>
        <w:t>gumbov in ikon, podobnih vizual</w:t>
      </w:r>
      <w:r w:rsidR="003D501A">
        <w:rPr>
          <w:rFonts w:ascii="Arial" w:hAnsi="Arial" w:cs="Arial"/>
        </w:rPr>
        <w:t>nim elementom, ki jih uporablja</w:t>
      </w:r>
      <w:r>
        <w:rPr>
          <w:rFonts w:ascii="Arial" w:hAnsi="Arial" w:cs="Arial"/>
        </w:rPr>
        <w:t>mo</w:t>
      </w:r>
      <w:r w:rsidRPr="00476967">
        <w:rPr>
          <w:rFonts w:ascii="Arial" w:hAnsi="Arial" w:cs="Arial"/>
        </w:rPr>
        <w:t xml:space="preserve"> za interakcijo z napravo.</w:t>
      </w:r>
      <w:r w:rsidRPr="00476967">
        <w:t xml:space="preserve"> </w:t>
      </w:r>
      <w:r w:rsidRPr="00476967">
        <w:rPr>
          <w:rFonts w:ascii="Arial" w:hAnsi="Arial" w:cs="Arial"/>
        </w:rPr>
        <w:t>Uporabniška izkušnja (UX) je na drugi strani notranja izkušnja</w:t>
      </w:r>
      <w:r>
        <w:rPr>
          <w:rFonts w:ascii="Arial" w:hAnsi="Arial" w:cs="Arial"/>
        </w:rPr>
        <w:t xml:space="preserve"> uporabnika</w:t>
      </w:r>
      <w:r w:rsidRPr="00476967">
        <w:rPr>
          <w:rFonts w:ascii="Arial" w:hAnsi="Arial" w:cs="Arial"/>
        </w:rPr>
        <w:t xml:space="preserve">, ki jo ima oseba med interakcijo </w:t>
      </w:r>
      <w:r>
        <w:rPr>
          <w:rFonts w:ascii="Arial" w:hAnsi="Arial" w:cs="Arial"/>
        </w:rPr>
        <w:t>z vsemi rešitvami in storitvami organizacije</w:t>
      </w:r>
      <w:r w:rsidRPr="00476967">
        <w:rPr>
          <w:rFonts w:ascii="Arial" w:hAnsi="Arial" w:cs="Arial"/>
        </w:rPr>
        <w:t>.</w:t>
      </w:r>
    </w:p>
    <w:bookmarkEnd w:id="350"/>
    <w:p w:rsidR="00CB4DCE" w:rsidRDefault="00CB4DCE" w:rsidP="00CB4DCE">
      <w:pPr>
        <w:pStyle w:val="Telobesedila"/>
        <w:spacing w:before="0" w:after="0"/>
        <w:ind w:left="2127"/>
        <w:rPr>
          <w:rFonts w:ascii="Arial" w:hAnsi="Arial" w:cs="Arial"/>
        </w:rPr>
      </w:pPr>
    </w:p>
    <w:p w:rsidR="00CB4DCE" w:rsidRDefault="00CB4DCE" w:rsidP="00CB4DCE">
      <w:pPr>
        <w:pStyle w:val="Naslov2"/>
      </w:pPr>
      <w:bookmarkStart w:id="351" w:name="_Toc522607143"/>
      <w:r>
        <w:t>1. Načrtovanje in analiza</w:t>
      </w:r>
      <w:bookmarkEnd w:id="351"/>
    </w:p>
    <w:p w:rsidR="00CB4DCE" w:rsidRDefault="00CB4DCE" w:rsidP="00CB4DCE">
      <w:pPr>
        <w:pStyle w:val="Naslov2"/>
      </w:pPr>
      <w:bookmarkStart w:id="352" w:name="_Toc522607144"/>
      <w:r>
        <w:t>1.1. Zbiranje (izvabljanje) zahtev</w:t>
      </w:r>
      <w:bookmarkEnd w:id="352"/>
    </w:p>
    <w:p w:rsidR="00CB4DCE" w:rsidRDefault="00CB4DCE" w:rsidP="00CB4DCE">
      <w:pPr>
        <w:pStyle w:val="Naslov2"/>
      </w:pPr>
      <w:bookmarkStart w:id="353" w:name="_Toc522607145"/>
      <w:r>
        <w:t>1.2. Uporabniške osebe (persone)</w:t>
      </w:r>
      <w:bookmarkEnd w:id="353"/>
    </w:p>
    <w:p w:rsidR="00CB4DCE" w:rsidRPr="00A83C27" w:rsidRDefault="00CB4DCE" w:rsidP="00CB4DCE">
      <w:pPr>
        <w:pStyle w:val="Naslov2"/>
      </w:pPr>
      <w:bookmarkStart w:id="354" w:name="_Toc522607146"/>
      <w:r>
        <w:t>1.3. Uporabniške zgodbe</w:t>
      </w:r>
      <w:bookmarkEnd w:id="354"/>
    </w:p>
    <w:p w:rsidR="00CB4DCE" w:rsidRPr="00745D59" w:rsidRDefault="00CB4DCE" w:rsidP="00CB4DCE">
      <w:pPr>
        <w:pStyle w:val="Naslov2"/>
      </w:pPr>
      <w:bookmarkStart w:id="355" w:name="_Toc522607147"/>
      <w:r>
        <w:t>1.4. Uporabniški scenariji</w:t>
      </w:r>
      <w:bookmarkEnd w:id="355"/>
    </w:p>
    <w:p w:rsidR="00CB4DCE" w:rsidRDefault="00CB4DCE" w:rsidP="00CB4DCE">
      <w:pPr>
        <w:pStyle w:val="Naslov2"/>
      </w:pPr>
      <w:bookmarkStart w:id="356" w:name="_Toc522607148"/>
      <w:r>
        <w:t>1.5. Procesni diagrami</w:t>
      </w:r>
      <w:bookmarkEnd w:id="356"/>
    </w:p>
    <w:p w:rsidR="00CB4DCE" w:rsidRDefault="00CB4DCE" w:rsidP="00CB4DCE">
      <w:pPr>
        <w:pStyle w:val="Naslov2"/>
      </w:pPr>
      <w:bookmarkStart w:id="357" w:name="_Toc522607149"/>
      <w:r>
        <w:t>1.6. Potovanje strank (karta)</w:t>
      </w:r>
      <w:bookmarkEnd w:id="357"/>
    </w:p>
    <w:p w:rsidR="00CB4DCE" w:rsidRPr="00E94829" w:rsidRDefault="00CB4DCE" w:rsidP="00CB4DCE">
      <w:pPr>
        <w:pStyle w:val="Naslov2"/>
      </w:pPr>
      <w:bookmarkStart w:id="358" w:name="_Toc522607150"/>
      <w:r>
        <w:t>2. Dizajn</w:t>
      </w:r>
      <w:bookmarkEnd w:id="358"/>
    </w:p>
    <w:p w:rsidR="00CB4DCE" w:rsidRPr="005C76B7" w:rsidRDefault="00CB4DCE" w:rsidP="00CB4DCE">
      <w:pPr>
        <w:pStyle w:val="Naslov2"/>
      </w:pPr>
      <w:bookmarkStart w:id="359" w:name="_Toc522607151"/>
      <w:r>
        <w:t>2.1. Zemljevid spletnega mesta/rešitve</w:t>
      </w:r>
      <w:bookmarkEnd w:id="359"/>
    </w:p>
    <w:p w:rsidR="00CB4DCE" w:rsidRDefault="00CB4DCE" w:rsidP="00CB4DCE">
      <w:pPr>
        <w:pStyle w:val="Naslov2"/>
      </w:pPr>
      <w:bookmarkStart w:id="360" w:name="_Toc522607152"/>
      <w:r>
        <w:t>2.2. Okvirji spletnega mesta/rešitve</w:t>
      </w:r>
      <w:bookmarkEnd w:id="360"/>
    </w:p>
    <w:p w:rsidR="00CB4DCE" w:rsidRPr="005C76B7" w:rsidRDefault="00CB4DCE" w:rsidP="00CB4DCE">
      <w:pPr>
        <w:pStyle w:val="Naslov2"/>
      </w:pPr>
      <w:bookmarkStart w:id="361" w:name="_Toc522607153"/>
      <w:r>
        <w:t>2.3. Prototipi in uporabniški scenariji</w:t>
      </w:r>
      <w:bookmarkEnd w:id="361"/>
    </w:p>
    <w:p w:rsidR="00CB4DCE" w:rsidRDefault="00CB4DCE" w:rsidP="00CB4DCE">
      <w:pPr>
        <w:pStyle w:val="Naslov2"/>
      </w:pPr>
      <w:bookmarkStart w:id="362" w:name="_Toc522607154"/>
      <w:r>
        <w:t>2.4. Modeli zaslonov (Mockups)</w:t>
      </w:r>
      <w:bookmarkEnd w:id="362"/>
    </w:p>
    <w:p w:rsidR="00CB4DCE" w:rsidRDefault="00CB4DCE" w:rsidP="00CB4DCE">
      <w:pPr>
        <w:pStyle w:val="Naslov2"/>
      </w:pPr>
      <w:bookmarkStart w:id="363" w:name="_Toc522607155"/>
      <w:r>
        <w:t>3. Uporabniško testiranje</w:t>
      </w:r>
      <w:bookmarkEnd w:id="363"/>
    </w:p>
    <w:p w:rsidR="00CB4DCE" w:rsidRPr="00CD7CAE" w:rsidRDefault="00CB4DCE" w:rsidP="00CB4DCE">
      <w:pPr>
        <w:pStyle w:val="Naslov2"/>
      </w:pPr>
      <w:bookmarkStart w:id="364" w:name="_Toc522607156"/>
      <w:r>
        <w:t>3.1. Načrt testiranja uporabnosti</w:t>
      </w:r>
      <w:bookmarkEnd w:id="364"/>
    </w:p>
    <w:p w:rsidR="00CB4DCE" w:rsidRDefault="00CB4DCE" w:rsidP="00CB4DCE">
      <w:pPr>
        <w:pStyle w:val="Naslov2"/>
      </w:pPr>
      <w:bookmarkStart w:id="365" w:name="_Toc522607157"/>
      <w:r>
        <w:t>3.2. Naloge testnih uporabnikov</w:t>
      </w:r>
      <w:bookmarkEnd w:id="365"/>
    </w:p>
    <w:p w:rsidR="00CB4DCE" w:rsidRPr="00CD7CAE" w:rsidRDefault="00CB4DCE" w:rsidP="00CB4DCE">
      <w:pPr>
        <w:pStyle w:val="Naslov2"/>
      </w:pPr>
      <w:bookmarkStart w:id="366" w:name="_Toc522607158"/>
      <w:r>
        <w:t>3.3. Testne skripte</w:t>
      </w:r>
      <w:bookmarkEnd w:id="366"/>
    </w:p>
    <w:p w:rsidR="00CB4DCE" w:rsidRDefault="00CB4DCE" w:rsidP="00CB4DCE">
      <w:pPr>
        <w:pStyle w:val="Naslov2"/>
      </w:pPr>
      <w:bookmarkStart w:id="367" w:name="_Toc522607159"/>
      <w:r>
        <w:t>3.4. Testna poročila</w:t>
      </w:r>
      <w:bookmarkEnd w:id="367"/>
    </w:p>
    <w:p w:rsidR="00CB4DCE" w:rsidRDefault="00CB4DCE" w:rsidP="00CB4DCE">
      <w:pPr>
        <w:pStyle w:val="Telobesedila"/>
        <w:spacing w:before="0" w:after="0"/>
        <w:ind w:left="2124"/>
        <w:rPr>
          <w:rFonts w:ascii="Arial" w:hAnsi="Arial" w:cs="Arial"/>
        </w:rPr>
      </w:pPr>
    </w:p>
    <w:p w:rsidR="00CB4DCE" w:rsidRPr="00925592" w:rsidRDefault="00CB4DCE" w:rsidP="00CB4DCE">
      <w:pPr>
        <w:pStyle w:val="Telobesedila"/>
        <w:spacing w:before="0" w:after="0"/>
        <w:ind w:left="2124"/>
        <w:rPr>
          <w:rFonts w:ascii="Arial" w:hAnsi="Arial" w:cs="Arial"/>
        </w:rPr>
      </w:pPr>
      <w:r w:rsidRPr="00925592">
        <w:rPr>
          <w:rFonts w:ascii="Arial" w:hAnsi="Arial" w:cs="Arial"/>
        </w:rPr>
        <w:t>Dokument, opis</w:t>
      </w:r>
    </w:p>
    <w:p w:rsidR="00CB4DCE" w:rsidRPr="00503172" w:rsidRDefault="00CB4DCE" w:rsidP="00CB4DCE">
      <w:pPr>
        <w:pStyle w:val="Telobesedila"/>
        <w:spacing w:before="0" w:after="0"/>
        <w:ind w:left="2124"/>
        <w:rPr>
          <w:rFonts w:ascii="Arial" w:hAnsi="Arial" w:cs="Arial"/>
        </w:rPr>
      </w:pPr>
      <w:r>
        <w:rPr>
          <w:rFonts w:ascii="Arial" w:hAnsi="Arial" w:cs="Arial"/>
        </w:rPr>
        <w:t>Vir: IIBA Chapter Slovenija</w:t>
      </w:r>
    </w:p>
    <w:p w:rsidR="00050A92" w:rsidRDefault="00050A92" w:rsidP="008B199F">
      <w:pPr>
        <w:pStyle w:val="Telobesedila"/>
        <w:spacing w:before="0" w:after="0"/>
        <w:rPr>
          <w:rFonts w:ascii="Arial" w:hAnsi="Arial" w:cs="Arial"/>
          <w:b/>
          <w:highlight w:val="lightGray"/>
        </w:rPr>
      </w:pPr>
    </w:p>
    <w:p w:rsidR="00050A92" w:rsidRDefault="00050A92" w:rsidP="008B199F">
      <w:pPr>
        <w:pStyle w:val="Telobesedila"/>
        <w:spacing w:before="0" w:after="0"/>
        <w:rPr>
          <w:rFonts w:ascii="Arial" w:hAnsi="Arial" w:cs="Arial"/>
          <w:b/>
          <w:highlight w:val="lightGray"/>
        </w:rPr>
      </w:pPr>
    </w:p>
    <w:p w:rsidR="00FE6245" w:rsidRPr="00D16489" w:rsidRDefault="00FE6245" w:rsidP="00FE6245">
      <w:pPr>
        <w:pStyle w:val="Telobesedila"/>
        <w:spacing w:before="0" w:after="0"/>
        <w:rPr>
          <w:rFonts w:ascii="Arial" w:hAnsi="Arial" w:cs="Arial"/>
          <w:b/>
          <w:highlight w:val="lightGray"/>
        </w:rPr>
      </w:pPr>
      <w:r>
        <w:rPr>
          <w:rFonts w:ascii="Arial" w:hAnsi="Arial" w:cs="Arial"/>
          <w:b/>
          <w:highlight w:val="lightGray"/>
        </w:rPr>
        <w:t xml:space="preserve">Uporabniški priročnik in navodila za uporabo    </w:t>
      </w:r>
    </w:p>
    <w:p w:rsidR="00FE6245" w:rsidRPr="007376B8" w:rsidRDefault="00FE6245" w:rsidP="00FE6245">
      <w:pPr>
        <w:pStyle w:val="Naslov1"/>
      </w:pPr>
      <w:bookmarkStart w:id="368" w:name="_Toc522607160"/>
      <w:bookmarkStart w:id="369" w:name="_Toc522607359"/>
      <w:r w:rsidRPr="007376B8">
        <w:t>Uporabniški priročnik in navodila za uporabo</w:t>
      </w:r>
      <w:bookmarkEnd w:id="368"/>
      <w:bookmarkEnd w:id="369"/>
    </w:p>
    <w:p w:rsidR="00FE6245" w:rsidRDefault="00FE6245" w:rsidP="00FE6245">
      <w:pPr>
        <w:pStyle w:val="Telobesedila"/>
        <w:ind w:left="2124"/>
        <w:rPr>
          <w:rFonts w:ascii="Arial" w:hAnsi="Arial" w:cs="Arial"/>
        </w:rPr>
      </w:pPr>
      <w:r w:rsidRPr="007376B8">
        <w:rPr>
          <w:rFonts w:ascii="Arial" w:hAnsi="Arial" w:cs="Arial"/>
        </w:rPr>
        <w:t>Predstavitev rešitve, struktura rešitve, način uporabe, uporaba funkcionalnosti, navigacija, vzdrževanje, tipične napake in  težave z priporočili rešitve</w:t>
      </w:r>
      <w:r>
        <w:rPr>
          <w:rFonts w:ascii="Arial" w:hAnsi="Arial" w:cs="Arial"/>
        </w:rPr>
        <w:t>.</w:t>
      </w:r>
      <w:r w:rsidRPr="007376B8">
        <w:rPr>
          <w:rFonts w:ascii="Arial" w:hAnsi="Arial" w:cs="Arial"/>
        </w:rPr>
        <w:t xml:space="preserve"> </w:t>
      </w:r>
    </w:p>
    <w:p w:rsidR="00FE6245" w:rsidRDefault="00FE6245" w:rsidP="00FE6245">
      <w:pPr>
        <w:pStyle w:val="Naslov2"/>
      </w:pPr>
      <w:bookmarkStart w:id="370" w:name="_Toc522607161"/>
      <w:r>
        <w:t>Vsebina priročnika</w:t>
      </w:r>
      <w:bookmarkEnd w:id="370"/>
    </w:p>
    <w:p w:rsidR="00FE6245" w:rsidRDefault="00FE6245" w:rsidP="00FE6245">
      <w:pPr>
        <w:pStyle w:val="Naslov2"/>
      </w:pPr>
      <w:bookmarkStart w:id="371" w:name="_Toc522607162"/>
      <w:r>
        <w:t>1 Predstavitev dokumenta in osnovni podatki</w:t>
      </w:r>
      <w:bookmarkEnd w:id="371"/>
      <w:r>
        <w:t xml:space="preserve"> </w:t>
      </w:r>
    </w:p>
    <w:p w:rsidR="00FE6245" w:rsidRDefault="00FE6245" w:rsidP="00FE6245">
      <w:pPr>
        <w:pStyle w:val="Naslov2"/>
      </w:pPr>
      <w:bookmarkStart w:id="372" w:name="_Toc522607163"/>
      <w:r>
        <w:t>1.1 Uvod</w:t>
      </w:r>
      <w:bookmarkEnd w:id="372"/>
    </w:p>
    <w:p w:rsidR="00FE6245" w:rsidRDefault="00FE6245" w:rsidP="00FE6245">
      <w:pPr>
        <w:pStyle w:val="Naslov2"/>
      </w:pPr>
      <w:bookmarkStart w:id="373" w:name="_Toc522607164"/>
      <w:r>
        <w:t>1.2 Namen in cilj dokumenta</w:t>
      </w:r>
      <w:bookmarkEnd w:id="373"/>
    </w:p>
    <w:p w:rsidR="00FE6245" w:rsidRDefault="00FE6245" w:rsidP="00FE6245">
      <w:pPr>
        <w:pStyle w:val="Naslov2"/>
      </w:pPr>
      <w:bookmarkStart w:id="374" w:name="_Toc522607165"/>
      <w:r>
        <w:t>1.3 Povezave z drugimi aplikacijami</w:t>
      </w:r>
      <w:bookmarkEnd w:id="374"/>
    </w:p>
    <w:p w:rsidR="00FE6245" w:rsidRDefault="00FE6245" w:rsidP="00FE6245">
      <w:pPr>
        <w:pStyle w:val="Naslov2"/>
      </w:pPr>
      <w:bookmarkStart w:id="375" w:name="_Toc522607166"/>
      <w:r>
        <w:t>1.4 Obrazložitev kratic in terminologija</w:t>
      </w:r>
      <w:bookmarkEnd w:id="375"/>
    </w:p>
    <w:p w:rsidR="00FE6245" w:rsidRPr="002266AE" w:rsidRDefault="00FE6245" w:rsidP="00FE6245">
      <w:pPr>
        <w:pStyle w:val="Naslov2"/>
      </w:pPr>
      <w:bookmarkStart w:id="376" w:name="_Toc522607167"/>
      <w:r>
        <w:t>2. Opis posameznih sklopov in funkcionalnosti</w:t>
      </w:r>
      <w:bookmarkEnd w:id="376"/>
    </w:p>
    <w:p w:rsidR="00FE6245" w:rsidRPr="007376B8" w:rsidRDefault="00FE6245" w:rsidP="00FE6245">
      <w:pPr>
        <w:pStyle w:val="Telobesedila"/>
        <w:ind w:left="2124"/>
        <w:rPr>
          <w:rFonts w:ascii="Arial" w:hAnsi="Arial" w:cs="Arial"/>
        </w:rPr>
      </w:pPr>
      <w:r w:rsidRPr="007376B8">
        <w:rPr>
          <w:rFonts w:ascii="Arial" w:hAnsi="Arial" w:cs="Arial"/>
        </w:rPr>
        <w:t>Dokument, opis</w:t>
      </w:r>
    </w:p>
    <w:p w:rsidR="00FE6245" w:rsidRPr="007376B8" w:rsidRDefault="00FE6245" w:rsidP="00FE6245">
      <w:pPr>
        <w:pStyle w:val="Telobesedila"/>
        <w:ind w:left="2124"/>
        <w:rPr>
          <w:rFonts w:ascii="Arial" w:hAnsi="Arial" w:cs="Arial"/>
        </w:rPr>
      </w:pPr>
      <w:r w:rsidRPr="007376B8">
        <w:rPr>
          <w:rFonts w:ascii="Arial" w:hAnsi="Arial" w:cs="Arial"/>
        </w:rPr>
        <w:t>Vir:</w:t>
      </w:r>
      <w:r>
        <w:rPr>
          <w:rFonts w:ascii="Arial" w:hAnsi="Arial" w:cs="Arial"/>
        </w:rPr>
        <w:t xml:space="preserve"> MDDSZ, </w:t>
      </w:r>
      <w:r w:rsidRPr="007376B8">
        <w:rPr>
          <w:rFonts w:ascii="Arial" w:hAnsi="Arial" w:cs="Arial"/>
        </w:rPr>
        <w:t>https://standards.ieee.org/findstds/standard/1063-2001.html, https://ieeexplore.ieee.org/document/974401/</w:t>
      </w:r>
    </w:p>
    <w:p w:rsidR="00FE6245" w:rsidRDefault="00FE6245" w:rsidP="00FE6245">
      <w:pPr>
        <w:jc w:val="left"/>
        <w:rPr>
          <w:rFonts w:ascii="Arial" w:hAnsi="Arial" w:cs="Arial"/>
          <w:b/>
          <w:szCs w:val="20"/>
          <w:highlight w:val="lightGray"/>
        </w:rPr>
      </w:pPr>
    </w:p>
    <w:p w:rsidR="00FE6245" w:rsidRPr="00D16489" w:rsidRDefault="00FE6245" w:rsidP="00FE6245">
      <w:pPr>
        <w:pStyle w:val="Telobesedila"/>
        <w:spacing w:before="0" w:after="0"/>
        <w:rPr>
          <w:rFonts w:ascii="Arial" w:hAnsi="Arial" w:cs="Arial"/>
          <w:b/>
          <w:highlight w:val="lightGray"/>
        </w:rPr>
      </w:pPr>
      <w:r>
        <w:rPr>
          <w:rFonts w:ascii="Arial" w:hAnsi="Arial" w:cs="Arial"/>
          <w:b/>
          <w:highlight w:val="lightGray"/>
        </w:rPr>
        <w:t xml:space="preserve">Najpogosteje zastavljena vprašanja - FAQ   </w:t>
      </w:r>
    </w:p>
    <w:p w:rsidR="00FE6245" w:rsidRDefault="00FE6245" w:rsidP="00FE6245">
      <w:pPr>
        <w:pStyle w:val="Naslov1"/>
      </w:pPr>
      <w:bookmarkStart w:id="377" w:name="_Toc522607168"/>
      <w:bookmarkStart w:id="378" w:name="_Toc522607360"/>
      <w:r>
        <w:t>FAQ</w:t>
      </w:r>
      <w:bookmarkEnd w:id="377"/>
      <w:bookmarkEnd w:id="378"/>
    </w:p>
    <w:p w:rsidR="00FE6245" w:rsidRPr="0066229E" w:rsidRDefault="00FE6245" w:rsidP="00FE6245">
      <w:pPr>
        <w:pStyle w:val="Telobesedila"/>
        <w:ind w:left="2124"/>
      </w:pPr>
      <w:r w:rsidRPr="0066229E">
        <w:rPr>
          <w:rFonts w:ascii="Arial" w:hAnsi="Arial" w:cs="Arial"/>
        </w:rPr>
        <w:t xml:space="preserve">Opis </w:t>
      </w:r>
      <w:r>
        <w:rPr>
          <w:rFonts w:ascii="Arial" w:hAnsi="Arial" w:cs="Arial"/>
        </w:rPr>
        <w:t xml:space="preserve">vseh najpogostejših vprašanj s strani končnih notranjih uporabnikov pomaga hitro identificirati težavo ter zagotoviti prvo linijo podpore v čim hitrejšem času s čim manjšo porabo virov. Ob samem zapisu FAQ je pomembno tudi zbiranje, analiziranje dejavnosti uporabnikov in časovno osveževanje vprašanj in odgovorov. </w:t>
      </w:r>
    </w:p>
    <w:p w:rsidR="00FE6245" w:rsidRDefault="00FE6245" w:rsidP="00FE6245">
      <w:pPr>
        <w:jc w:val="left"/>
        <w:rPr>
          <w:rFonts w:ascii="Arial" w:hAnsi="Arial" w:cs="Arial"/>
          <w:b/>
          <w:highlight w:val="lightGray"/>
        </w:rPr>
      </w:pPr>
    </w:p>
    <w:p w:rsidR="00FE6245" w:rsidRDefault="00FE6245" w:rsidP="00FE6245">
      <w:pPr>
        <w:pStyle w:val="Naslov2"/>
      </w:pPr>
      <w:bookmarkStart w:id="379" w:name="_Toc522607169"/>
      <w:r>
        <w:t>1. Seznam vseh najbolj tipičnih vprašanj</w:t>
      </w:r>
      <w:bookmarkEnd w:id="379"/>
    </w:p>
    <w:p w:rsidR="00FE6245" w:rsidRDefault="00FE6245" w:rsidP="00FE6245">
      <w:pPr>
        <w:pStyle w:val="Naslov2"/>
      </w:pPr>
      <w:bookmarkStart w:id="380" w:name="_Toc522607170"/>
      <w:r>
        <w:t>2. Vprašanje – odgovor</w:t>
      </w:r>
      <w:bookmarkEnd w:id="380"/>
    </w:p>
    <w:p w:rsidR="00FE6245" w:rsidRDefault="00FE6245" w:rsidP="00FE6245">
      <w:pPr>
        <w:pStyle w:val="Naslov2"/>
      </w:pPr>
      <w:bookmarkStart w:id="381" w:name="_Toc522607171"/>
      <w:r>
        <w:t>3. Metoda zbiranja vprašanj in priprave odgovorov</w:t>
      </w:r>
      <w:bookmarkEnd w:id="381"/>
    </w:p>
    <w:p w:rsidR="00FE6245" w:rsidRDefault="00FE6245" w:rsidP="008B199F">
      <w:pPr>
        <w:pStyle w:val="Telobesedila"/>
        <w:spacing w:before="0" w:after="0"/>
        <w:rPr>
          <w:rFonts w:ascii="Arial" w:hAnsi="Arial" w:cs="Arial"/>
          <w:b/>
          <w:highlight w:val="lightGray"/>
        </w:rPr>
      </w:pPr>
    </w:p>
    <w:p w:rsidR="000A1333" w:rsidRPr="00D16489" w:rsidRDefault="000A1333" w:rsidP="000A1333">
      <w:pPr>
        <w:pStyle w:val="Telobesedila"/>
        <w:spacing w:before="0" w:after="0"/>
        <w:rPr>
          <w:rFonts w:ascii="Arial" w:hAnsi="Arial" w:cs="Arial"/>
          <w:b/>
          <w:highlight w:val="lightGray"/>
        </w:rPr>
      </w:pPr>
      <w:r>
        <w:rPr>
          <w:rFonts w:ascii="Arial" w:hAnsi="Arial" w:cs="Arial"/>
          <w:b/>
          <w:highlight w:val="lightGray"/>
        </w:rPr>
        <w:t xml:space="preserve">Druge oblike podajanja pomoči </w:t>
      </w:r>
    </w:p>
    <w:p w:rsidR="000A1333" w:rsidRDefault="000A1333" w:rsidP="000A1333">
      <w:pPr>
        <w:pStyle w:val="Naslov1"/>
      </w:pPr>
      <w:bookmarkStart w:id="382" w:name="_Toc522607172"/>
      <w:bookmarkStart w:id="383" w:name="_Toc522607361"/>
      <w:r w:rsidRPr="00B21EC7">
        <w:t xml:space="preserve">Video </w:t>
      </w:r>
      <w:r>
        <w:t>pomoč in navodila, vgrajena pomoč , portal za podporo</w:t>
      </w:r>
      <w:bookmarkEnd w:id="382"/>
      <w:bookmarkEnd w:id="383"/>
      <w:r>
        <w:t xml:space="preserve"> </w:t>
      </w:r>
    </w:p>
    <w:p w:rsidR="000A1333" w:rsidRPr="0066229E" w:rsidRDefault="000A1333" w:rsidP="000A1333">
      <w:pPr>
        <w:pStyle w:val="Telobesedila"/>
        <w:ind w:left="2124"/>
      </w:pPr>
      <w:r>
        <w:rPr>
          <w:rFonts w:ascii="Arial" w:hAnsi="Arial" w:cs="Arial"/>
        </w:rPr>
        <w:t xml:space="preserve">Izvedeni načini podaje znanj o uporabi in upravljanju rešitve so lahko tudi v podporo uporabnikom in izhajajo iz uporabniških navodil in FAQ, pri čemer uporabijo drugačen medij podaje. Ta je ponavadi bolj interaktiven in dinamičen in lahko dostop in strukturo prilagaja stanju in želji uporabnika. </w:t>
      </w:r>
    </w:p>
    <w:p w:rsidR="000A1333" w:rsidRDefault="000A1333" w:rsidP="000A1333">
      <w:pPr>
        <w:pStyle w:val="Telobesedila"/>
        <w:spacing w:before="0" w:after="0"/>
        <w:ind w:left="2124"/>
        <w:rPr>
          <w:rFonts w:ascii="Arial" w:hAnsi="Arial" w:cs="Arial"/>
        </w:rPr>
      </w:pPr>
    </w:p>
    <w:p w:rsidR="000A1333" w:rsidRPr="00925592" w:rsidRDefault="000A1333" w:rsidP="000A1333">
      <w:pPr>
        <w:pStyle w:val="Telobesedila"/>
        <w:spacing w:before="0" w:after="0"/>
        <w:ind w:left="2124"/>
        <w:rPr>
          <w:rFonts w:ascii="Arial" w:hAnsi="Arial" w:cs="Arial"/>
        </w:rPr>
      </w:pPr>
      <w:r w:rsidRPr="00925592">
        <w:rPr>
          <w:rFonts w:ascii="Arial" w:hAnsi="Arial" w:cs="Arial"/>
        </w:rPr>
        <w:t>Dokument, opis</w:t>
      </w:r>
    </w:p>
    <w:p w:rsidR="000A1333" w:rsidRPr="00503172" w:rsidRDefault="000A1333" w:rsidP="000A1333">
      <w:pPr>
        <w:pStyle w:val="Telobesedila"/>
        <w:spacing w:before="0" w:after="0"/>
        <w:ind w:left="2124"/>
        <w:rPr>
          <w:rFonts w:ascii="Arial" w:hAnsi="Arial" w:cs="Arial"/>
        </w:rPr>
      </w:pPr>
      <w:r>
        <w:rPr>
          <w:rFonts w:ascii="Arial" w:hAnsi="Arial" w:cs="Arial"/>
        </w:rPr>
        <w:t>Vir: IIBA Chapter Slovenija</w:t>
      </w:r>
    </w:p>
    <w:p w:rsidR="00FE6245" w:rsidRDefault="00FE6245" w:rsidP="008B199F">
      <w:pPr>
        <w:pStyle w:val="Telobesedila"/>
        <w:spacing w:before="0" w:after="0"/>
        <w:rPr>
          <w:rFonts w:ascii="Arial" w:hAnsi="Arial" w:cs="Arial"/>
          <w:b/>
          <w:highlight w:val="lightGray"/>
        </w:rPr>
      </w:pPr>
    </w:p>
    <w:p w:rsidR="00FE6245" w:rsidRDefault="00FE6245" w:rsidP="00FE6245">
      <w:pPr>
        <w:spacing w:line="288" w:lineRule="auto"/>
        <w:rPr>
          <w:rFonts w:ascii="Arial" w:hAnsi="Arial" w:cs="Arial"/>
          <w:b/>
          <w:bCs/>
          <w:color w:val="000000"/>
          <w:sz w:val="26"/>
          <w:szCs w:val="26"/>
          <w:highlight w:val="yellow"/>
          <w:lang w:eastAsia="ar-SA"/>
        </w:rPr>
      </w:pPr>
    </w:p>
    <w:p w:rsidR="003D501A" w:rsidRDefault="003D501A" w:rsidP="00FE6245">
      <w:pPr>
        <w:spacing w:line="288" w:lineRule="auto"/>
        <w:rPr>
          <w:rFonts w:ascii="Arial" w:hAnsi="Arial" w:cs="Arial"/>
          <w:b/>
          <w:bCs/>
          <w:color w:val="000000"/>
          <w:sz w:val="26"/>
          <w:szCs w:val="26"/>
          <w:highlight w:val="yellow"/>
          <w:lang w:eastAsia="ar-SA"/>
        </w:rPr>
      </w:pPr>
    </w:p>
    <w:p w:rsidR="00FE6245" w:rsidRPr="00FE6245" w:rsidRDefault="00FE6245" w:rsidP="00FE6245">
      <w:pPr>
        <w:spacing w:line="288" w:lineRule="auto"/>
        <w:rPr>
          <w:rFonts w:ascii="Arial" w:hAnsi="Arial" w:cs="Arial"/>
          <w:b/>
          <w:bCs/>
          <w:color w:val="000000"/>
          <w:sz w:val="26"/>
          <w:szCs w:val="26"/>
          <w:highlight w:val="yellow"/>
          <w:lang w:eastAsia="ar-SA"/>
        </w:rPr>
      </w:pPr>
      <w:r w:rsidRPr="00FE6245">
        <w:rPr>
          <w:rFonts w:ascii="Arial" w:hAnsi="Arial" w:cs="Arial"/>
          <w:b/>
          <w:bCs/>
          <w:color w:val="000000"/>
          <w:sz w:val="26"/>
          <w:szCs w:val="26"/>
          <w:highlight w:val="yellow"/>
          <w:lang w:eastAsia="ar-SA"/>
        </w:rPr>
        <w:t>UPRAVLJAM - SISTEM</w:t>
      </w:r>
    </w:p>
    <w:p w:rsidR="00FE6245" w:rsidRDefault="00FE6245" w:rsidP="008B199F">
      <w:pPr>
        <w:pStyle w:val="Telobesedila"/>
        <w:spacing w:before="0" w:after="0"/>
        <w:rPr>
          <w:rFonts w:ascii="Arial" w:hAnsi="Arial" w:cs="Arial"/>
          <w:b/>
          <w:highlight w:val="lightGray"/>
        </w:rPr>
      </w:pPr>
    </w:p>
    <w:p w:rsidR="00F32BC7" w:rsidRDefault="00F32BC7" w:rsidP="00F32BC7">
      <w:pPr>
        <w:pStyle w:val="Telobesedila"/>
        <w:spacing w:before="0" w:after="0"/>
        <w:rPr>
          <w:rFonts w:ascii="Arial" w:hAnsi="Arial" w:cs="Arial"/>
          <w:b/>
        </w:rPr>
      </w:pPr>
      <w:r>
        <w:rPr>
          <w:rFonts w:ascii="Arial" w:hAnsi="Arial" w:cs="Arial"/>
          <w:b/>
          <w:highlight w:val="lightGray"/>
        </w:rPr>
        <w:t>Arhitektura</w:t>
      </w:r>
      <w:r w:rsidRPr="007469FD">
        <w:rPr>
          <w:rFonts w:ascii="Arial" w:hAnsi="Arial" w:cs="Arial"/>
          <w:b/>
          <w:highlight w:val="lightGray"/>
        </w:rPr>
        <w:t xml:space="preserve"> </w:t>
      </w:r>
    </w:p>
    <w:p w:rsidR="00FE6245" w:rsidRPr="00FE6245" w:rsidRDefault="00F32BC7" w:rsidP="00F32BC7">
      <w:pPr>
        <w:pStyle w:val="Naslov1"/>
      </w:pPr>
      <w:bookmarkStart w:id="384" w:name="_Toc522607173"/>
      <w:bookmarkStart w:id="385" w:name="_Toc522607362"/>
      <w:r>
        <w:t>Design / Arhitektura - k</w:t>
      </w:r>
      <w:r w:rsidR="00FE6245" w:rsidRPr="00FE6245">
        <w:t>rovne arhitekturne slike</w:t>
      </w:r>
      <w:bookmarkEnd w:id="384"/>
      <w:bookmarkEnd w:id="385"/>
      <w:r w:rsidR="00FE6245" w:rsidRPr="00FE6245">
        <w:t xml:space="preserve"> </w:t>
      </w:r>
    </w:p>
    <w:p w:rsidR="00FE6245" w:rsidRPr="00FE6245" w:rsidRDefault="00FE6245" w:rsidP="00F32BC7">
      <w:pPr>
        <w:pStyle w:val="Naslov2"/>
      </w:pPr>
      <w:bookmarkStart w:id="386" w:name="_Toc522607174"/>
      <w:r w:rsidRPr="00FE6245">
        <w:t>Poslovna arhitektura: strateški cilji, organizacijska shema, krovna procesna shema, Seznam deležnikov</w:t>
      </w:r>
      <w:bookmarkEnd w:id="386"/>
    </w:p>
    <w:p w:rsidR="00FE6245" w:rsidRPr="00F32BC7" w:rsidRDefault="00FE6245" w:rsidP="00F32BC7">
      <w:pPr>
        <w:pStyle w:val="Naslov2"/>
      </w:pPr>
      <w:bookmarkStart w:id="387" w:name="_Toc522607175"/>
      <w:r w:rsidRPr="00FE6245">
        <w:t>Informacijska arhitektura (IA): podatkovna (DA), aplikacijska (AA), varnostna (SA), tehnološka (TA)</w:t>
      </w:r>
      <w:bookmarkEnd w:id="387"/>
    </w:p>
    <w:p w:rsidR="00FE6245" w:rsidRDefault="00FE6245" w:rsidP="008B199F">
      <w:pPr>
        <w:pStyle w:val="Telobesedila"/>
        <w:spacing w:before="0" w:after="0"/>
        <w:rPr>
          <w:rFonts w:ascii="Arial" w:hAnsi="Arial" w:cs="Arial"/>
          <w:b/>
          <w:highlight w:val="lightGray"/>
        </w:rPr>
      </w:pPr>
    </w:p>
    <w:p w:rsidR="00DD2A0C" w:rsidRPr="000A1333" w:rsidRDefault="000A1333" w:rsidP="008B199F">
      <w:pPr>
        <w:pStyle w:val="Telobesedila"/>
        <w:spacing w:before="0" w:after="0"/>
        <w:rPr>
          <w:rFonts w:ascii="Arial" w:hAnsi="Arial" w:cs="Arial"/>
          <w:highlight w:val="lightGray"/>
        </w:rPr>
      </w:pPr>
      <w:r w:rsidRPr="000A1333">
        <w:rPr>
          <w:rFonts w:ascii="Arial" w:hAnsi="Arial" w:cs="Arial"/>
        </w:rPr>
        <w:t>Vir: BIZBOK® Guide - Business Architecture Guild</w:t>
      </w:r>
    </w:p>
    <w:p w:rsidR="000A1333" w:rsidRDefault="000A1333" w:rsidP="00DD2A0C">
      <w:pPr>
        <w:pStyle w:val="Telobesedila"/>
        <w:spacing w:before="0" w:after="0"/>
        <w:rPr>
          <w:rFonts w:ascii="Arial" w:hAnsi="Arial" w:cs="Arial"/>
          <w:b/>
          <w:highlight w:val="lightGray"/>
        </w:rPr>
      </w:pPr>
    </w:p>
    <w:p w:rsidR="004E7907" w:rsidRDefault="004E7907" w:rsidP="00DD2A0C">
      <w:pPr>
        <w:pStyle w:val="Telobesedila"/>
        <w:spacing w:before="0" w:after="0"/>
        <w:rPr>
          <w:rFonts w:ascii="Arial" w:hAnsi="Arial" w:cs="Arial"/>
          <w:b/>
          <w:highlight w:val="lightGray"/>
        </w:rPr>
      </w:pPr>
    </w:p>
    <w:p w:rsidR="003D501A" w:rsidRDefault="003D501A" w:rsidP="00DD2A0C">
      <w:pPr>
        <w:pStyle w:val="Telobesedila"/>
        <w:spacing w:before="0" w:after="0"/>
        <w:rPr>
          <w:rFonts w:ascii="Arial" w:hAnsi="Arial" w:cs="Arial"/>
          <w:b/>
          <w:highlight w:val="lightGray"/>
        </w:rPr>
      </w:pPr>
    </w:p>
    <w:p w:rsidR="003D501A" w:rsidRDefault="003D501A" w:rsidP="00DD2A0C">
      <w:pPr>
        <w:pStyle w:val="Telobesedila"/>
        <w:spacing w:before="0" w:after="0"/>
        <w:rPr>
          <w:rFonts w:ascii="Arial" w:hAnsi="Arial" w:cs="Arial"/>
          <w:b/>
          <w:highlight w:val="lightGray"/>
        </w:rPr>
      </w:pPr>
    </w:p>
    <w:p w:rsidR="003D501A" w:rsidRDefault="003D501A" w:rsidP="00DD2A0C">
      <w:pPr>
        <w:pStyle w:val="Telobesedila"/>
        <w:spacing w:before="0" w:after="0"/>
        <w:rPr>
          <w:rFonts w:ascii="Arial" w:hAnsi="Arial" w:cs="Arial"/>
          <w:b/>
          <w:highlight w:val="lightGray"/>
        </w:rPr>
      </w:pPr>
    </w:p>
    <w:p w:rsidR="003D501A" w:rsidRDefault="003D501A" w:rsidP="00DD2A0C">
      <w:pPr>
        <w:pStyle w:val="Telobesedila"/>
        <w:spacing w:before="0" w:after="0"/>
        <w:rPr>
          <w:rFonts w:ascii="Arial" w:hAnsi="Arial" w:cs="Arial"/>
          <w:b/>
          <w:highlight w:val="lightGray"/>
        </w:rPr>
      </w:pPr>
    </w:p>
    <w:p w:rsidR="003D501A" w:rsidRDefault="003D501A" w:rsidP="00DD2A0C">
      <w:pPr>
        <w:pStyle w:val="Telobesedila"/>
        <w:spacing w:before="0" w:after="0"/>
        <w:rPr>
          <w:rFonts w:ascii="Arial" w:hAnsi="Arial" w:cs="Arial"/>
          <w:b/>
          <w:highlight w:val="lightGray"/>
        </w:rPr>
      </w:pPr>
    </w:p>
    <w:p w:rsidR="00DD3BA2" w:rsidRPr="00D16489" w:rsidRDefault="00DD3BA2" w:rsidP="00DD3BA2">
      <w:pPr>
        <w:jc w:val="left"/>
        <w:rPr>
          <w:rFonts w:ascii="Arial" w:hAnsi="Arial" w:cs="Arial"/>
          <w:b/>
          <w:highlight w:val="lightGray"/>
        </w:rPr>
      </w:pPr>
      <w:r>
        <w:rPr>
          <w:rFonts w:ascii="Arial" w:hAnsi="Arial" w:cs="Arial"/>
          <w:b/>
          <w:highlight w:val="lightGray"/>
        </w:rPr>
        <w:lastRenderedPageBreak/>
        <w:t xml:space="preserve">Tehnična arhitektura </w:t>
      </w:r>
    </w:p>
    <w:p w:rsidR="00DD3BA2" w:rsidRDefault="00DD3BA2" w:rsidP="00DD3BA2">
      <w:pPr>
        <w:pStyle w:val="Naslov1"/>
      </w:pPr>
      <w:bookmarkStart w:id="388" w:name="_Toc522607176"/>
      <w:bookmarkStart w:id="389" w:name="_Toc522607363"/>
      <w:r>
        <w:t>Tehnična arhitektura</w:t>
      </w:r>
      <w:bookmarkEnd w:id="388"/>
      <w:bookmarkEnd w:id="389"/>
      <w:r>
        <w:t xml:space="preserve"> </w:t>
      </w:r>
    </w:p>
    <w:p w:rsidR="00DD3BA2" w:rsidRPr="0066229E" w:rsidRDefault="00DD3BA2" w:rsidP="00DD3BA2">
      <w:pPr>
        <w:pStyle w:val="Telobesedila"/>
        <w:ind w:left="2124"/>
      </w:pPr>
      <w:r w:rsidRPr="0066229E">
        <w:rPr>
          <w:rFonts w:ascii="Arial" w:hAnsi="Arial" w:cs="Arial"/>
        </w:rPr>
        <w:t xml:space="preserve">Opis </w:t>
      </w:r>
      <w:r>
        <w:rPr>
          <w:rFonts w:ascii="Arial" w:hAnsi="Arial" w:cs="Arial"/>
        </w:rPr>
        <w:t>vseh elementov tehnične arhitekture je namenjen dokumentiranju izključno tehničnega pogleda na način implementacije rešitve, njenega razvoja in podpore. Dokument je osnova za razumevanje umeščenosti rešitve v tehnično okolje naročnika in je predpogoj za zagotavljanje nemotenega delovanja in vzdrževanja, migracije ali nadgradnje.</w:t>
      </w:r>
    </w:p>
    <w:p w:rsidR="00DD3BA2" w:rsidRDefault="00DD3BA2" w:rsidP="00DD3BA2">
      <w:pPr>
        <w:jc w:val="left"/>
        <w:rPr>
          <w:rFonts w:ascii="Arial" w:hAnsi="Arial" w:cs="Arial"/>
          <w:b/>
          <w:highlight w:val="lightGray"/>
        </w:rPr>
      </w:pPr>
    </w:p>
    <w:p w:rsidR="00DD3BA2" w:rsidRPr="00B47320" w:rsidRDefault="00DD3BA2" w:rsidP="00DD3BA2">
      <w:pPr>
        <w:pStyle w:val="Naslov2"/>
      </w:pPr>
      <w:bookmarkStart w:id="390" w:name="_Toc522607177"/>
      <w:r>
        <w:t>1. Obseg opisa arhitekture rešitve</w:t>
      </w:r>
      <w:bookmarkEnd w:id="390"/>
      <w:r>
        <w:t xml:space="preserve"> </w:t>
      </w:r>
    </w:p>
    <w:p w:rsidR="00DD3BA2" w:rsidRPr="00B47320" w:rsidRDefault="00DD3BA2" w:rsidP="00DD3BA2">
      <w:pPr>
        <w:pStyle w:val="Naslov2"/>
      </w:pPr>
      <w:bookmarkStart w:id="391" w:name="_Toc522607178"/>
      <w:r>
        <w:t>2. Splošni opis tehnične arhitekture</w:t>
      </w:r>
      <w:bookmarkEnd w:id="391"/>
      <w:r>
        <w:t xml:space="preserve"> </w:t>
      </w:r>
    </w:p>
    <w:p w:rsidR="00DD3BA2" w:rsidRPr="00B47320" w:rsidRDefault="00DD3BA2" w:rsidP="00DD3BA2">
      <w:pPr>
        <w:pStyle w:val="Naslov2"/>
      </w:pPr>
      <w:bookmarkStart w:id="392" w:name="_Toc522607179"/>
      <w:r>
        <w:t>2.1. Kontekstni diagram sistemske arhitekture</w:t>
      </w:r>
      <w:bookmarkEnd w:id="392"/>
    </w:p>
    <w:p w:rsidR="00DD3BA2" w:rsidRPr="00B47320" w:rsidRDefault="00DD3BA2" w:rsidP="00DD3BA2">
      <w:pPr>
        <w:pStyle w:val="Naslov2"/>
      </w:pPr>
      <w:bookmarkStart w:id="393" w:name="_Toc522607180"/>
      <w:r>
        <w:t>2.2. Model sistemske arhitekture rešitve</w:t>
      </w:r>
      <w:bookmarkEnd w:id="393"/>
      <w:r>
        <w:t xml:space="preserve"> </w:t>
      </w:r>
    </w:p>
    <w:p w:rsidR="00DD3BA2" w:rsidRPr="00B47320" w:rsidRDefault="00DD3BA2" w:rsidP="00DD3BA2">
      <w:pPr>
        <w:pStyle w:val="Naslov2"/>
      </w:pPr>
      <w:bookmarkStart w:id="394" w:name="_Toc522607181"/>
      <w:r>
        <w:t>2.3. Definicija komponente sistemske arhitekture</w:t>
      </w:r>
      <w:bookmarkEnd w:id="394"/>
    </w:p>
    <w:p w:rsidR="00DD3BA2" w:rsidRPr="00B47320" w:rsidRDefault="00DD3BA2" w:rsidP="00DD3BA2">
      <w:pPr>
        <w:pStyle w:val="Naslov2"/>
      </w:pPr>
      <w:bookmarkStart w:id="395" w:name="_Toc522607182"/>
      <w:r>
        <w:t>2.4. Opis posameznih komponent sistemske arhitekture</w:t>
      </w:r>
      <w:bookmarkEnd w:id="395"/>
    </w:p>
    <w:p w:rsidR="00DD3BA2" w:rsidRPr="00B47320" w:rsidRDefault="00DD3BA2" w:rsidP="00DD3BA2">
      <w:pPr>
        <w:pStyle w:val="Naslov2"/>
      </w:pPr>
      <w:bookmarkStart w:id="396" w:name="_Toc522607183"/>
      <w:r>
        <w:t>3. Arhitekturni načrt rešitve</w:t>
      </w:r>
      <w:bookmarkEnd w:id="396"/>
      <w:r>
        <w:t xml:space="preserve"> </w:t>
      </w:r>
    </w:p>
    <w:p w:rsidR="00DD3BA2" w:rsidRPr="00B47320" w:rsidRDefault="00DD3BA2" w:rsidP="00DD3BA2">
      <w:pPr>
        <w:pStyle w:val="Naslov2"/>
      </w:pPr>
      <w:bookmarkStart w:id="397" w:name="_Toc522607184"/>
      <w:r>
        <w:t>3.1. Opis arhitekturnih komponent rešitve</w:t>
      </w:r>
      <w:bookmarkEnd w:id="397"/>
      <w:r>
        <w:t xml:space="preserve"> </w:t>
      </w:r>
    </w:p>
    <w:p w:rsidR="00DD3BA2" w:rsidRPr="00B47320" w:rsidRDefault="00DD3BA2" w:rsidP="00DD3BA2">
      <w:pPr>
        <w:pStyle w:val="Naslov2"/>
      </w:pPr>
      <w:bookmarkStart w:id="398" w:name="_Toc522607185"/>
      <w:r>
        <w:t>3.2. Funkcije komponent</w:t>
      </w:r>
      <w:bookmarkEnd w:id="398"/>
      <w:r>
        <w:t xml:space="preserve"> </w:t>
      </w:r>
    </w:p>
    <w:p w:rsidR="00DD3BA2" w:rsidRPr="00B47320" w:rsidRDefault="00DD3BA2" w:rsidP="00DD3BA2">
      <w:pPr>
        <w:pStyle w:val="Naslov2"/>
      </w:pPr>
      <w:bookmarkStart w:id="399" w:name="_Toc522607186"/>
      <w:r>
        <w:t>3.3. Tehnični način rešite</w:t>
      </w:r>
      <w:bookmarkEnd w:id="399"/>
    </w:p>
    <w:p w:rsidR="00DD3BA2" w:rsidRPr="00B47320" w:rsidRDefault="00DD3BA2" w:rsidP="00DD3BA2">
      <w:pPr>
        <w:pStyle w:val="Naslov2"/>
      </w:pPr>
      <w:bookmarkStart w:id="400" w:name="_Toc522607187"/>
      <w:r>
        <w:t>3.4. Uporabljeni produkti in druge rešitve</w:t>
      </w:r>
      <w:bookmarkEnd w:id="400"/>
      <w:r>
        <w:t xml:space="preserve"> </w:t>
      </w:r>
    </w:p>
    <w:p w:rsidR="00DD3BA2" w:rsidRPr="00B47320" w:rsidRDefault="00DD3BA2" w:rsidP="00DD3BA2">
      <w:pPr>
        <w:pStyle w:val="Naslov2"/>
      </w:pPr>
      <w:bookmarkStart w:id="401" w:name="_Toc522607188"/>
      <w:r>
        <w:t>3.5. Utemeljitve izbora in postavitve arhitekture</w:t>
      </w:r>
      <w:bookmarkEnd w:id="401"/>
      <w:r>
        <w:t xml:space="preserve"> </w:t>
      </w:r>
    </w:p>
    <w:p w:rsidR="00DD3BA2" w:rsidRPr="00B47320" w:rsidRDefault="00DD3BA2" w:rsidP="00DD3BA2">
      <w:pPr>
        <w:pStyle w:val="Naslov2"/>
      </w:pPr>
      <w:bookmarkStart w:id="402" w:name="_Toc522607189"/>
      <w:r>
        <w:t>3.5. Tveganja arhitekture</w:t>
      </w:r>
      <w:bookmarkEnd w:id="402"/>
      <w:r>
        <w:t xml:space="preserve"> </w:t>
      </w:r>
    </w:p>
    <w:p w:rsidR="00DD3BA2" w:rsidRPr="00B47320" w:rsidRDefault="00DD3BA2" w:rsidP="00DD3BA2">
      <w:pPr>
        <w:pStyle w:val="Naslov2"/>
      </w:pPr>
      <w:bookmarkStart w:id="403" w:name="_Toc522607190"/>
      <w:r>
        <w:t>3.6. Opis vsake posamezne funkcionalne komponente</w:t>
      </w:r>
      <w:bookmarkEnd w:id="403"/>
      <w:r>
        <w:t xml:space="preserve"> </w:t>
      </w:r>
    </w:p>
    <w:p w:rsidR="00DD3BA2" w:rsidRPr="00B47320" w:rsidRDefault="00DD3BA2" w:rsidP="00DD3BA2">
      <w:pPr>
        <w:pStyle w:val="Naslov2"/>
      </w:pPr>
      <w:bookmarkStart w:id="404" w:name="_Toc522607191"/>
      <w:r>
        <w:t>4. Okolje razvoja rešitve</w:t>
      </w:r>
      <w:bookmarkEnd w:id="404"/>
      <w:r>
        <w:t xml:space="preserve"> </w:t>
      </w:r>
    </w:p>
    <w:p w:rsidR="00DD3BA2" w:rsidRPr="00B47320" w:rsidRDefault="00DD3BA2" w:rsidP="00DD3BA2">
      <w:pPr>
        <w:pStyle w:val="Naslov2"/>
      </w:pPr>
      <w:bookmarkStart w:id="405" w:name="_Toc522607192"/>
      <w:r>
        <w:t>4.1 Opis okolja razvoja</w:t>
      </w:r>
      <w:bookmarkEnd w:id="405"/>
      <w:r>
        <w:t xml:space="preserve"> </w:t>
      </w:r>
    </w:p>
    <w:p w:rsidR="00DD3BA2" w:rsidRPr="00B47320" w:rsidRDefault="00DD3BA2" w:rsidP="00DD3BA2">
      <w:pPr>
        <w:pStyle w:val="Naslov2"/>
      </w:pPr>
      <w:bookmarkStart w:id="406" w:name="_Toc522607193"/>
      <w:r w:rsidRPr="00B47320">
        <w:t xml:space="preserve">4.1.1 </w:t>
      </w:r>
      <w:r>
        <w:t>razvojno okolje razvijalcev</w:t>
      </w:r>
      <w:bookmarkEnd w:id="406"/>
      <w:r>
        <w:t xml:space="preserve"> </w:t>
      </w:r>
    </w:p>
    <w:p w:rsidR="00DD3BA2" w:rsidRPr="00B47320" w:rsidRDefault="00DD3BA2" w:rsidP="00DD3BA2">
      <w:pPr>
        <w:pStyle w:val="Naslov2"/>
      </w:pPr>
      <w:bookmarkStart w:id="407" w:name="_Toc522607194"/>
      <w:r w:rsidRPr="00B47320">
        <w:t xml:space="preserve">4.1.2 </w:t>
      </w:r>
      <w:r>
        <w:t>Konfiguracija podpornega okolja razvoja</w:t>
      </w:r>
      <w:bookmarkEnd w:id="407"/>
      <w:r>
        <w:t xml:space="preserve"> </w:t>
      </w:r>
    </w:p>
    <w:p w:rsidR="00DD3BA2" w:rsidRPr="00B47320" w:rsidRDefault="00DD3BA2" w:rsidP="00DD3BA2">
      <w:pPr>
        <w:pStyle w:val="Naslov2"/>
      </w:pPr>
      <w:bookmarkStart w:id="408" w:name="_Toc522607195"/>
      <w:r>
        <w:t>4.2 Testno okolje</w:t>
      </w:r>
      <w:bookmarkEnd w:id="408"/>
      <w:r>
        <w:t xml:space="preserve"> </w:t>
      </w:r>
    </w:p>
    <w:p w:rsidR="00DD3BA2" w:rsidRPr="00B47320" w:rsidRDefault="00DD3BA2" w:rsidP="00DD3BA2">
      <w:pPr>
        <w:pStyle w:val="Naslov2"/>
      </w:pPr>
      <w:bookmarkStart w:id="409" w:name="_Toc522607196"/>
      <w:r w:rsidRPr="00B47320">
        <w:t>4.2.</w:t>
      </w:r>
      <w:r>
        <w:t>1 Konfiguracija testnega okolja</w:t>
      </w:r>
      <w:bookmarkEnd w:id="409"/>
      <w:r>
        <w:t xml:space="preserve"> </w:t>
      </w:r>
    </w:p>
    <w:p w:rsidR="00DD3BA2" w:rsidRPr="00B47320" w:rsidRDefault="00DD3BA2" w:rsidP="00DD3BA2">
      <w:pPr>
        <w:pStyle w:val="Naslov2"/>
      </w:pPr>
      <w:bookmarkStart w:id="410" w:name="_Toc522607197"/>
      <w:r w:rsidRPr="00B47320">
        <w:t xml:space="preserve">4.2.2 </w:t>
      </w:r>
      <w:r>
        <w:t>Konfiguracija podpornega okolja testiranja</w:t>
      </w:r>
      <w:bookmarkEnd w:id="410"/>
    </w:p>
    <w:p w:rsidR="00DD3BA2" w:rsidRPr="00B47320" w:rsidRDefault="00DD3BA2" w:rsidP="00DD3BA2">
      <w:pPr>
        <w:pStyle w:val="Naslov2"/>
      </w:pPr>
      <w:bookmarkStart w:id="411" w:name="_Toc522607198"/>
      <w:r>
        <w:t>4.3 Prevzemno okolje</w:t>
      </w:r>
      <w:bookmarkEnd w:id="411"/>
      <w:r>
        <w:t xml:space="preserve"> </w:t>
      </w:r>
    </w:p>
    <w:p w:rsidR="00DD3BA2" w:rsidRPr="00B47320" w:rsidRDefault="00DD3BA2" w:rsidP="00DD3BA2">
      <w:pPr>
        <w:pStyle w:val="Naslov2"/>
      </w:pPr>
      <w:bookmarkStart w:id="412" w:name="_Toc522607199"/>
      <w:r w:rsidRPr="00B47320">
        <w:t xml:space="preserve">4.3.1 </w:t>
      </w:r>
      <w:r>
        <w:t>Konfiguracija prevzemnega (validacijskega) okolja</w:t>
      </w:r>
      <w:bookmarkEnd w:id="412"/>
      <w:r>
        <w:t xml:space="preserve"> </w:t>
      </w:r>
    </w:p>
    <w:p w:rsidR="00DD3BA2" w:rsidRPr="00B47320" w:rsidRDefault="00DD3BA2" w:rsidP="00DD3BA2">
      <w:pPr>
        <w:pStyle w:val="Naslov2"/>
      </w:pPr>
      <w:bookmarkStart w:id="413" w:name="_Toc522607200"/>
      <w:r w:rsidRPr="00B47320">
        <w:t xml:space="preserve">4.3.2 </w:t>
      </w:r>
      <w:r>
        <w:t>Konfiguracija podpornega okolja prevzema</w:t>
      </w:r>
      <w:bookmarkEnd w:id="413"/>
      <w:r>
        <w:t xml:space="preserve"> </w:t>
      </w:r>
    </w:p>
    <w:p w:rsidR="00DD3BA2" w:rsidRDefault="00DD3BA2" w:rsidP="00DD3BA2">
      <w:pPr>
        <w:pStyle w:val="Telobesedila"/>
        <w:spacing w:before="0" w:after="0"/>
        <w:ind w:left="2124"/>
        <w:rPr>
          <w:rFonts w:ascii="Arial" w:hAnsi="Arial" w:cs="Arial"/>
        </w:rPr>
      </w:pPr>
    </w:p>
    <w:p w:rsidR="00DD3BA2" w:rsidRPr="00925592" w:rsidRDefault="00DD3BA2" w:rsidP="00DD3BA2">
      <w:pPr>
        <w:pStyle w:val="Telobesedila"/>
        <w:spacing w:before="0" w:after="0"/>
        <w:ind w:left="2124"/>
        <w:rPr>
          <w:rFonts w:ascii="Arial" w:hAnsi="Arial" w:cs="Arial"/>
        </w:rPr>
      </w:pPr>
      <w:r w:rsidRPr="00925592">
        <w:rPr>
          <w:rFonts w:ascii="Arial" w:hAnsi="Arial" w:cs="Arial"/>
        </w:rPr>
        <w:t>Dokument, opis</w:t>
      </w:r>
    </w:p>
    <w:p w:rsidR="00DD3BA2" w:rsidRPr="00925592" w:rsidRDefault="00DD3BA2" w:rsidP="00DD3BA2">
      <w:pPr>
        <w:pStyle w:val="Telobesedila"/>
        <w:spacing w:before="0" w:after="0"/>
        <w:ind w:left="2124"/>
        <w:rPr>
          <w:rFonts w:ascii="Arial" w:hAnsi="Arial" w:cs="Arial"/>
        </w:rPr>
      </w:pPr>
      <w:r>
        <w:rPr>
          <w:rFonts w:ascii="Arial" w:hAnsi="Arial" w:cs="Arial"/>
        </w:rPr>
        <w:t>Vir: IIBA Chapter Slovenija</w:t>
      </w: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3BA2" w:rsidRDefault="00DD3BA2" w:rsidP="00DD2A0C">
      <w:pPr>
        <w:pStyle w:val="Telobesedila"/>
        <w:spacing w:before="0" w:after="0"/>
        <w:rPr>
          <w:rFonts w:ascii="Arial" w:hAnsi="Arial" w:cs="Arial"/>
          <w:b/>
          <w:highlight w:val="lightGray"/>
        </w:rPr>
      </w:pPr>
    </w:p>
    <w:p w:rsidR="00DD2A0C" w:rsidRDefault="00DD2A0C" w:rsidP="00DD2A0C">
      <w:pPr>
        <w:pStyle w:val="Telobesedila"/>
        <w:spacing w:before="0" w:after="0"/>
        <w:rPr>
          <w:rFonts w:ascii="Arial" w:hAnsi="Arial" w:cs="Arial"/>
          <w:b/>
          <w:highlight w:val="lightGray"/>
        </w:rPr>
      </w:pPr>
      <w:r>
        <w:rPr>
          <w:rFonts w:ascii="Arial" w:hAnsi="Arial" w:cs="Arial"/>
          <w:b/>
          <w:highlight w:val="lightGray"/>
        </w:rPr>
        <w:lastRenderedPageBreak/>
        <w:t xml:space="preserve">Specifikacija zahtev  </w:t>
      </w:r>
    </w:p>
    <w:p w:rsidR="00DD2A0C" w:rsidRDefault="00DD2A0C" w:rsidP="00DD2A0C">
      <w:pPr>
        <w:pStyle w:val="Naslov1"/>
      </w:pPr>
      <w:bookmarkStart w:id="414" w:name="_Toc522607201"/>
      <w:bookmarkStart w:id="415" w:name="_Toc522607364"/>
      <w:r w:rsidRPr="002D37DB">
        <w:t>Specifikacija zahtev (software requirement specification SRS)</w:t>
      </w:r>
      <w:bookmarkEnd w:id="414"/>
      <w:bookmarkEnd w:id="415"/>
    </w:p>
    <w:p w:rsidR="00DD2A0C" w:rsidRDefault="00DD2A0C" w:rsidP="00DD2A0C">
      <w:pPr>
        <w:ind w:left="1416"/>
        <w:rPr>
          <w:rFonts w:ascii="Calibri" w:hAnsi="Calibri"/>
          <w:color w:val="000000"/>
          <w:szCs w:val="20"/>
        </w:rPr>
      </w:pPr>
      <w:r w:rsidRPr="0051532D">
        <w:rPr>
          <w:rFonts w:ascii="Calibri" w:hAnsi="Calibri"/>
          <w:color w:val="000000"/>
          <w:szCs w:val="20"/>
        </w:rPr>
        <w:t xml:space="preserve">Na podlagi prejetega </w:t>
      </w:r>
      <w:r>
        <w:rPr>
          <w:rFonts w:ascii="Calibri" w:hAnsi="Calibri"/>
          <w:color w:val="000000"/>
          <w:szCs w:val="20"/>
        </w:rPr>
        <w:t xml:space="preserve">za zahtevano </w:t>
      </w:r>
      <w:r w:rsidRPr="0051532D">
        <w:rPr>
          <w:rFonts w:ascii="Calibri" w:hAnsi="Calibri"/>
          <w:color w:val="000000"/>
          <w:szCs w:val="20"/>
        </w:rPr>
        <w:t>dopolnitev izved</w:t>
      </w:r>
      <w:r>
        <w:rPr>
          <w:rFonts w:ascii="Calibri" w:hAnsi="Calibri"/>
          <w:color w:val="000000"/>
          <w:szCs w:val="20"/>
        </w:rPr>
        <w:t xml:space="preserve">ena </w:t>
      </w:r>
      <w:r w:rsidRPr="0051532D">
        <w:rPr>
          <w:rFonts w:ascii="Calibri" w:hAnsi="Calibri"/>
          <w:color w:val="000000"/>
          <w:szCs w:val="20"/>
        </w:rPr>
        <w:t>analiz</w:t>
      </w:r>
      <w:r>
        <w:rPr>
          <w:rFonts w:ascii="Calibri" w:hAnsi="Calibri"/>
          <w:color w:val="000000"/>
          <w:szCs w:val="20"/>
        </w:rPr>
        <w:t>a</w:t>
      </w:r>
      <w:r w:rsidRPr="0051532D">
        <w:rPr>
          <w:rFonts w:ascii="Calibri" w:hAnsi="Calibri"/>
          <w:color w:val="000000"/>
          <w:szCs w:val="20"/>
        </w:rPr>
        <w:t xml:space="preserve"> in </w:t>
      </w:r>
      <w:r>
        <w:rPr>
          <w:rFonts w:ascii="Calibri" w:hAnsi="Calibri"/>
          <w:color w:val="000000"/>
          <w:szCs w:val="20"/>
        </w:rPr>
        <w:t xml:space="preserve">opis </w:t>
      </w:r>
      <w:r w:rsidRPr="0051532D">
        <w:rPr>
          <w:rFonts w:ascii="Calibri" w:hAnsi="Calibri"/>
          <w:color w:val="000000"/>
          <w:szCs w:val="20"/>
        </w:rPr>
        <w:t>funkcionaln</w:t>
      </w:r>
      <w:r>
        <w:rPr>
          <w:rFonts w:ascii="Calibri" w:hAnsi="Calibri"/>
          <w:color w:val="000000"/>
          <w:szCs w:val="20"/>
        </w:rPr>
        <w:t>e</w:t>
      </w:r>
      <w:r w:rsidRPr="0051532D">
        <w:rPr>
          <w:rFonts w:ascii="Calibri" w:hAnsi="Calibri"/>
          <w:color w:val="000000"/>
          <w:szCs w:val="20"/>
        </w:rPr>
        <w:t xml:space="preserve"> specifikacij</w:t>
      </w:r>
      <w:r>
        <w:rPr>
          <w:rFonts w:ascii="Calibri" w:hAnsi="Calibri"/>
          <w:color w:val="000000"/>
          <w:szCs w:val="20"/>
        </w:rPr>
        <w:t>e</w:t>
      </w:r>
      <w:r w:rsidRPr="0051532D">
        <w:rPr>
          <w:rFonts w:ascii="Calibri" w:hAnsi="Calibri"/>
          <w:color w:val="000000"/>
          <w:szCs w:val="20"/>
        </w:rPr>
        <w:t xml:space="preserve"> potrebnih del in oceno napora na izvedbo</w:t>
      </w:r>
      <w:r>
        <w:rPr>
          <w:rFonts w:ascii="Calibri" w:hAnsi="Calibri"/>
          <w:color w:val="000000"/>
          <w:szCs w:val="20"/>
        </w:rPr>
        <w:t>.</w:t>
      </w:r>
    </w:p>
    <w:p w:rsidR="00DD2A0C" w:rsidRDefault="00DD2A0C" w:rsidP="00DD2A0C">
      <w:pPr>
        <w:ind w:left="1416"/>
        <w:rPr>
          <w:rFonts w:ascii="Calibri" w:hAnsi="Calibri"/>
          <w:color w:val="000000"/>
          <w:szCs w:val="20"/>
        </w:rPr>
      </w:pPr>
    </w:p>
    <w:p w:rsidR="00DD2A0C" w:rsidRPr="002D37DB" w:rsidRDefault="00DD2A0C" w:rsidP="00DD2A0C">
      <w:pPr>
        <w:pStyle w:val="Naslov2"/>
      </w:pPr>
      <w:bookmarkStart w:id="416" w:name="_Toc522607202"/>
      <w:r w:rsidRPr="002D37DB">
        <w:t>1</w:t>
      </w:r>
      <w:r w:rsidRPr="002D37DB">
        <w:tab/>
      </w:r>
      <w:r>
        <w:t>Predstavitev dokumenta</w:t>
      </w:r>
      <w:bookmarkEnd w:id="416"/>
    </w:p>
    <w:p w:rsidR="00DD2A0C" w:rsidRPr="002D37DB" w:rsidRDefault="00DD2A0C" w:rsidP="00DD2A0C">
      <w:pPr>
        <w:pStyle w:val="Naslov2"/>
      </w:pPr>
      <w:bookmarkStart w:id="417" w:name="_Toc522607203"/>
      <w:r w:rsidRPr="002D37DB">
        <w:t>1.1</w:t>
      </w:r>
      <w:r w:rsidRPr="002D37DB">
        <w:tab/>
      </w:r>
      <w:r>
        <w:t>O</w:t>
      </w:r>
      <w:r w:rsidRPr="002D37DB">
        <w:t>brazl</w:t>
      </w:r>
      <w:r>
        <w:t>ožitev kratic in terminologija</w:t>
      </w:r>
      <w:bookmarkEnd w:id="417"/>
    </w:p>
    <w:p w:rsidR="00DD2A0C" w:rsidRPr="002D37DB" w:rsidRDefault="00DD2A0C" w:rsidP="00DD2A0C">
      <w:pPr>
        <w:pStyle w:val="Naslov2"/>
      </w:pPr>
      <w:bookmarkStart w:id="418" w:name="_Toc522607204"/>
      <w:r w:rsidRPr="002D37DB">
        <w:t>2</w:t>
      </w:r>
      <w:r w:rsidRPr="002D37DB">
        <w:tab/>
      </w:r>
      <w:r>
        <w:t>Uvod</w:t>
      </w:r>
      <w:bookmarkEnd w:id="418"/>
      <w:r>
        <w:tab/>
      </w:r>
    </w:p>
    <w:p w:rsidR="00DD2A0C" w:rsidRPr="002D37DB" w:rsidRDefault="00DD2A0C" w:rsidP="00DD2A0C">
      <w:pPr>
        <w:pStyle w:val="Naslov2"/>
      </w:pPr>
      <w:bookmarkStart w:id="419" w:name="_Toc522607205"/>
      <w:r w:rsidRPr="002D37DB">
        <w:t>2.1</w:t>
      </w:r>
      <w:r w:rsidRPr="002D37DB">
        <w:tab/>
      </w:r>
      <w:r>
        <w:t>V</w:t>
      </w:r>
      <w:r w:rsidRPr="002D37DB">
        <w:t xml:space="preserve">sebina </w:t>
      </w:r>
      <w:r>
        <w:t>zahteve</w:t>
      </w:r>
      <w:bookmarkEnd w:id="419"/>
      <w:r>
        <w:t xml:space="preserve"> </w:t>
      </w:r>
    </w:p>
    <w:p w:rsidR="00DD2A0C" w:rsidRPr="002D37DB" w:rsidRDefault="00DD2A0C" w:rsidP="00DD2A0C">
      <w:pPr>
        <w:pStyle w:val="Naslov2"/>
      </w:pPr>
      <w:bookmarkStart w:id="420" w:name="_Toc522607206"/>
      <w:r w:rsidRPr="002D37DB">
        <w:t>3</w:t>
      </w:r>
      <w:r w:rsidRPr="002D37DB">
        <w:tab/>
      </w:r>
      <w:r>
        <w:t>Vsebinski del</w:t>
      </w:r>
      <w:r>
        <w:tab/>
        <w:t xml:space="preserve"> - opis funkcionalnosti</w:t>
      </w:r>
      <w:bookmarkEnd w:id="420"/>
    </w:p>
    <w:p w:rsidR="00DD2A0C" w:rsidRPr="002D37DB" w:rsidRDefault="00DD2A0C" w:rsidP="00DD2A0C">
      <w:pPr>
        <w:pStyle w:val="Naslov2"/>
      </w:pPr>
      <w:bookmarkStart w:id="421" w:name="_Toc522607207"/>
      <w:r w:rsidRPr="002D37DB">
        <w:t>3.1</w:t>
      </w:r>
      <w:r w:rsidRPr="002D37DB">
        <w:tab/>
      </w:r>
      <w:r>
        <w:t>Obstoječe stanje</w:t>
      </w:r>
      <w:bookmarkEnd w:id="421"/>
      <w:r>
        <w:t xml:space="preserve"> </w:t>
      </w:r>
    </w:p>
    <w:p w:rsidR="00DD2A0C" w:rsidRPr="002D37DB" w:rsidRDefault="00DD2A0C" w:rsidP="00DD2A0C">
      <w:pPr>
        <w:pStyle w:val="Naslov2"/>
      </w:pPr>
      <w:bookmarkStart w:id="422" w:name="_Toc522607208"/>
      <w:r>
        <w:t>3.1.1</w:t>
      </w:r>
      <w:r>
        <w:tab/>
        <w:t>vsebinske dopolnitve</w:t>
      </w:r>
      <w:bookmarkEnd w:id="422"/>
    </w:p>
    <w:p w:rsidR="00DD2A0C" w:rsidRPr="002D37DB" w:rsidRDefault="00DD2A0C" w:rsidP="00DD2A0C">
      <w:pPr>
        <w:pStyle w:val="Naslov2"/>
      </w:pPr>
      <w:bookmarkStart w:id="423" w:name="_Toc522607209"/>
      <w:r>
        <w:t>3.1.2</w:t>
      </w:r>
      <w:r>
        <w:tab/>
        <w:t>posebnost pri koriščenju</w:t>
      </w:r>
      <w:bookmarkEnd w:id="423"/>
    </w:p>
    <w:p w:rsidR="00DD2A0C" w:rsidRPr="002D37DB" w:rsidRDefault="00DD2A0C" w:rsidP="00DD2A0C">
      <w:pPr>
        <w:pStyle w:val="Naslov2"/>
      </w:pPr>
      <w:bookmarkStart w:id="424" w:name="_Toc522607210"/>
      <w:r>
        <w:t>3.1.3</w:t>
      </w:r>
      <w:r>
        <w:tab/>
        <w:t>upravičenci</w:t>
      </w:r>
      <w:bookmarkEnd w:id="424"/>
    </w:p>
    <w:p w:rsidR="00DD2A0C" w:rsidRPr="002D37DB" w:rsidRDefault="00DD2A0C" w:rsidP="00DD2A0C">
      <w:pPr>
        <w:pStyle w:val="Naslov2"/>
      </w:pPr>
      <w:bookmarkStart w:id="425" w:name="_Toc522607211"/>
      <w:r>
        <w:t>3.1.4</w:t>
      </w:r>
      <w:r>
        <w:tab/>
        <w:t>dopolnitve odločb</w:t>
      </w:r>
      <w:bookmarkEnd w:id="425"/>
    </w:p>
    <w:p w:rsidR="00DD2A0C" w:rsidRPr="002D37DB" w:rsidRDefault="00DD2A0C" w:rsidP="00DD2A0C">
      <w:pPr>
        <w:pStyle w:val="Naslov2"/>
      </w:pPr>
      <w:bookmarkStart w:id="426" w:name="_Toc522607212"/>
      <w:r>
        <w:t>3.1.5</w:t>
      </w:r>
      <w:r>
        <w:tab/>
        <w:t>tehnična rešitev</w:t>
      </w:r>
      <w:bookmarkEnd w:id="426"/>
    </w:p>
    <w:p w:rsidR="00DD2A0C" w:rsidRPr="002D37DB" w:rsidRDefault="00DD2A0C" w:rsidP="00DD2A0C">
      <w:pPr>
        <w:pStyle w:val="Naslov2"/>
      </w:pPr>
      <w:bookmarkStart w:id="427" w:name="_Toc522607213"/>
      <w:r>
        <w:t>3.1.6</w:t>
      </w:r>
      <w:r>
        <w:tab/>
        <w:t>predlogi za testiranje</w:t>
      </w:r>
      <w:bookmarkEnd w:id="427"/>
    </w:p>
    <w:p w:rsidR="00DD2A0C" w:rsidRPr="002D37DB" w:rsidRDefault="00DD2A0C" w:rsidP="00DD2A0C">
      <w:pPr>
        <w:pStyle w:val="Naslov2"/>
      </w:pPr>
      <w:bookmarkStart w:id="428" w:name="_Toc522607214"/>
      <w:r>
        <w:t>4</w:t>
      </w:r>
      <w:r>
        <w:tab/>
        <w:t>Ocena</w:t>
      </w:r>
      <w:bookmarkEnd w:id="428"/>
      <w:r>
        <w:t xml:space="preserve"> </w:t>
      </w:r>
    </w:p>
    <w:p w:rsidR="00DD2A0C" w:rsidRPr="002D37DB" w:rsidRDefault="00DD2A0C" w:rsidP="00DD2A0C">
      <w:pPr>
        <w:pStyle w:val="Naslov2"/>
      </w:pPr>
      <w:bookmarkStart w:id="429" w:name="_Toc522607215"/>
      <w:r>
        <w:t>4.1</w:t>
      </w:r>
      <w:r>
        <w:tab/>
        <w:t>Ocena izvedbenih del</w:t>
      </w:r>
      <w:bookmarkEnd w:id="429"/>
      <w:r>
        <w:t xml:space="preserve"> </w:t>
      </w:r>
    </w:p>
    <w:p w:rsidR="00DD2A0C" w:rsidRPr="002D37DB" w:rsidRDefault="00DD2A0C" w:rsidP="00DD2A0C">
      <w:pPr>
        <w:pStyle w:val="Naslov2"/>
      </w:pPr>
      <w:bookmarkStart w:id="430" w:name="_Toc522607216"/>
      <w:r>
        <w:t>4.2</w:t>
      </w:r>
      <w:r>
        <w:tab/>
        <w:t>R</w:t>
      </w:r>
      <w:r w:rsidRPr="002D37DB">
        <w:t>ok za izvedbo</w:t>
      </w:r>
      <w:bookmarkEnd w:id="430"/>
      <w:r w:rsidRPr="002D37DB">
        <w:tab/>
      </w:r>
    </w:p>
    <w:p w:rsidR="00DD2A0C" w:rsidRDefault="00DD2A0C" w:rsidP="00DD2A0C">
      <w:pPr>
        <w:rPr>
          <w:rFonts w:ascii="Calibri" w:hAnsi="Calibri"/>
          <w:color w:val="000000"/>
          <w:szCs w:val="20"/>
        </w:rPr>
      </w:pPr>
    </w:p>
    <w:p w:rsidR="00DD2A0C" w:rsidRDefault="00DD2A0C" w:rsidP="00DD2A0C">
      <w:pPr>
        <w:rPr>
          <w:rFonts w:ascii="Calibri" w:hAnsi="Calibri"/>
          <w:color w:val="000000"/>
          <w:szCs w:val="20"/>
        </w:rPr>
      </w:pPr>
    </w:p>
    <w:p w:rsidR="00DD2A0C" w:rsidRDefault="00DD2A0C" w:rsidP="00DD2A0C">
      <w:pPr>
        <w:ind w:left="1416"/>
        <w:rPr>
          <w:rFonts w:ascii="Calibri" w:hAnsi="Calibri"/>
          <w:color w:val="000000"/>
          <w:szCs w:val="20"/>
        </w:rPr>
      </w:pPr>
      <w:r w:rsidRPr="002D37DB">
        <w:rPr>
          <w:rFonts w:ascii="Calibri" w:hAnsi="Calibri"/>
          <w:color w:val="000000"/>
          <w:szCs w:val="20"/>
        </w:rPr>
        <w:t>Dokume</w:t>
      </w:r>
      <w:r>
        <w:rPr>
          <w:rFonts w:ascii="Calibri" w:hAnsi="Calibri"/>
          <w:color w:val="000000"/>
          <w:szCs w:val="20"/>
        </w:rPr>
        <w:t>nt</w:t>
      </w:r>
      <w:r w:rsidRPr="002D37DB">
        <w:rPr>
          <w:rFonts w:ascii="Calibri" w:hAnsi="Calibri"/>
          <w:color w:val="000000"/>
          <w:szCs w:val="20"/>
        </w:rPr>
        <w:t xml:space="preserve"> opis</w:t>
      </w:r>
    </w:p>
    <w:p w:rsidR="00DD2A0C" w:rsidRDefault="00DD2A0C" w:rsidP="00DD2A0C">
      <w:pPr>
        <w:ind w:left="1416"/>
        <w:rPr>
          <w:rFonts w:ascii="Calibri" w:hAnsi="Calibri"/>
          <w:color w:val="000000"/>
          <w:szCs w:val="20"/>
        </w:rPr>
      </w:pPr>
      <w:r w:rsidRPr="002D37DB">
        <w:rPr>
          <w:rFonts w:ascii="Calibri" w:hAnsi="Calibri"/>
          <w:color w:val="000000"/>
          <w:szCs w:val="20"/>
        </w:rPr>
        <w:br/>
        <w:t xml:space="preserve">Vir: </w:t>
      </w:r>
      <w:hyperlink r:id="rId11" w:history="1">
        <w:r w:rsidRPr="0045512A">
          <w:rPr>
            <w:rStyle w:val="Hiperpovezava"/>
            <w:rFonts w:ascii="Calibri" w:hAnsi="Calibri"/>
            <w:szCs w:val="20"/>
          </w:rPr>
          <w:t>https://ieeexplore.ieee.org/document/278253/</w:t>
        </w:r>
      </w:hyperlink>
    </w:p>
    <w:p w:rsidR="00DD2A0C" w:rsidRDefault="00DD2A0C" w:rsidP="008B199F">
      <w:pPr>
        <w:pStyle w:val="Telobesedila"/>
        <w:spacing w:before="0" w:after="0"/>
        <w:rPr>
          <w:rFonts w:ascii="Arial" w:hAnsi="Arial" w:cs="Arial"/>
          <w:b/>
          <w:highlight w:val="lightGray"/>
        </w:rPr>
      </w:pPr>
    </w:p>
    <w:p w:rsidR="00FE6245" w:rsidRDefault="00FE6245" w:rsidP="008B199F">
      <w:pPr>
        <w:pStyle w:val="Telobesedila"/>
        <w:spacing w:before="0" w:after="0"/>
        <w:rPr>
          <w:rFonts w:ascii="Arial" w:hAnsi="Arial" w:cs="Arial"/>
          <w:b/>
          <w:highlight w:val="lightGray"/>
        </w:rPr>
      </w:pPr>
    </w:p>
    <w:p w:rsidR="004E7907" w:rsidRDefault="004E7907" w:rsidP="008B199F">
      <w:pPr>
        <w:pStyle w:val="Telobesedila"/>
        <w:spacing w:before="0" w:after="0"/>
        <w:rPr>
          <w:rFonts w:ascii="Arial" w:hAnsi="Arial" w:cs="Arial"/>
          <w:b/>
          <w:highlight w:val="lightGray"/>
        </w:rPr>
      </w:pPr>
    </w:p>
    <w:p w:rsidR="008B199F" w:rsidRDefault="008B199F" w:rsidP="008B199F">
      <w:pPr>
        <w:pStyle w:val="Telobesedila"/>
        <w:spacing w:before="0" w:after="0"/>
        <w:rPr>
          <w:rFonts w:ascii="Arial" w:hAnsi="Arial" w:cs="Arial"/>
          <w:b/>
        </w:rPr>
      </w:pPr>
      <w:r w:rsidRPr="007469FD">
        <w:rPr>
          <w:rFonts w:ascii="Arial" w:hAnsi="Arial" w:cs="Arial"/>
          <w:b/>
          <w:highlight w:val="lightGray"/>
        </w:rPr>
        <w:t xml:space="preserve">Seznam in specifikacija vmesnikov </w:t>
      </w:r>
    </w:p>
    <w:p w:rsidR="008B199F" w:rsidRDefault="008B199F" w:rsidP="008B199F">
      <w:pPr>
        <w:pStyle w:val="Naslov1"/>
      </w:pPr>
      <w:bookmarkStart w:id="431" w:name="_Toc522607217"/>
      <w:bookmarkStart w:id="432" w:name="_Toc522607365"/>
      <w:r>
        <w:t>Seznam in specifikacija vmesnikov</w:t>
      </w:r>
      <w:bookmarkEnd w:id="431"/>
      <w:bookmarkEnd w:id="432"/>
      <w:r>
        <w:t xml:space="preserve"> </w:t>
      </w:r>
    </w:p>
    <w:p w:rsidR="008B199F" w:rsidRDefault="008B199F" w:rsidP="008B199F">
      <w:pPr>
        <w:pStyle w:val="Telobesedila"/>
        <w:spacing w:before="0" w:after="0"/>
        <w:ind w:left="2124"/>
        <w:rPr>
          <w:rFonts w:ascii="Arial" w:hAnsi="Arial" w:cs="Arial"/>
        </w:rPr>
      </w:pPr>
      <w:r w:rsidRPr="00925592">
        <w:rPr>
          <w:rFonts w:ascii="Arial" w:hAnsi="Arial" w:cs="Arial"/>
        </w:rPr>
        <w:t xml:space="preserve">Dodatne specifikacije </w:t>
      </w:r>
      <w:r>
        <w:rPr>
          <w:rFonts w:ascii="Arial" w:hAnsi="Arial" w:cs="Arial"/>
        </w:rPr>
        <w:t xml:space="preserve">vmesnikov zajemajo vse tehnične podrobnosti opisa izmenjave podatkov, informacij, dokumentov, funkcionalnosti ipd. </w:t>
      </w:r>
    </w:p>
    <w:p w:rsidR="008B199F" w:rsidRDefault="008B199F" w:rsidP="008B199F">
      <w:pPr>
        <w:pStyle w:val="Telobesedila"/>
        <w:spacing w:before="0" w:after="0"/>
        <w:rPr>
          <w:rFonts w:ascii="Arial" w:hAnsi="Arial" w:cs="Arial"/>
        </w:rPr>
      </w:pPr>
    </w:p>
    <w:p w:rsidR="008B199F" w:rsidRPr="007469FD" w:rsidRDefault="008B199F" w:rsidP="008B199F">
      <w:pPr>
        <w:pStyle w:val="Naslov2"/>
      </w:pPr>
      <w:bookmarkStart w:id="433" w:name="_Toc522607218"/>
      <w:r w:rsidRPr="007469FD">
        <w:t>1</w:t>
      </w:r>
      <w:r>
        <w:t>.</w:t>
      </w:r>
      <w:r w:rsidRPr="007469FD">
        <w:tab/>
        <w:t>Predpostavke</w:t>
      </w:r>
      <w:r>
        <w:t xml:space="preserve"> integracije</w:t>
      </w:r>
      <w:bookmarkEnd w:id="433"/>
    </w:p>
    <w:p w:rsidR="008B199F" w:rsidRPr="007469FD" w:rsidRDefault="008B199F" w:rsidP="008B199F">
      <w:pPr>
        <w:pStyle w:val="Naslov2"/>
      </w:pPr>
      <w:bookmarkStart w:id="434" w:name="_Toc522607219"/>
      <w:r w:rsidRPr="007469FD">
        <w:t>2</w:t>
      </w:r>
      <w:r>
        <w:t>.</w:t>
      </w:r>
      <w:r w:rsidRPr="007469FD">
        <w:tab/>
        <w:t>Scenariji povezovanja</w:t>
      </w:r>
      <w:bookmarkEnd w:id="434"/>
    </w:p>
    <w:p w:rsidR="008B199F" w:rsidRPr="007469FD" w:rsidRDefault="008B199F" w:rsidP="008B199F">
      <w:pPr>
        <w:pStyle w:val="Naslov2"/>
      </w:pPr>
      <w:bookmarkStart w:id="435" w:name="_Toc522607220"/>
      <w:r w:rsidRPr="007469FD">
        <w:t>3</w:t>
      </w:r>
      <w:r>
        <w:t>.</w:t>
      </w:r>
      <w:r w:rsidRPr="007469FD">
        <w:tab/>
        <w:t>Arhitektura rešitve</w:t>
      </w:r>
      <w:r>
        <w:t xml:space="preserve"> vmesnikov</w:t>
      </w:r>
      <w:bookmarkEnd w:id="435"/>
      <w:r>
        <w:t xml:space="preserve"> </w:t>
      </w:r>
    </w:p>
    <w:p w:rsidR="008B199F" w:rsidRPr="007469FD" w:rsidRDefault="008B199F" w:rsidP="008B199F">
      <w:pPr>
        <w:pStyle w:val="Naslov2"/>
      </w:pPr>
      <w:bookmarkStart w:id="436" w:name="_Toc522607221"/>
      <w:r>
        <w:t>3.1. Spletne storitve</w:t>
      </w:r>
      <w:bookmarkEnd w:id="436"/>
    </w:p>
    <w:p w:rsidR="008B199F" w:rsidRPr="007469FD" w:rsidRDefault="008B199F" w:rsidP="008B199F">
      <w:pPr>
        <w:pStyle w:val="Naslov2"/>
      </w:pPr>
      <w:bookmarkStart w:id="437" w:name="_Toc522607222"/>
      <w:r>
        <w:t>3.2. Komunikacijski diagrami</w:t>
      </w:r>
      <w:bookmarkEnd w:id="437"/>
    </w:p>
    <w:p w:rsidR="008B199F" w:rsidRDefault="008B199F" w:rsidP="008B199F">
      <w:pPr>
        <w:pStyle w:val="Naslov2"/>
      </w:pPr>
      <w:bookmarkStart w:id="438" w:name="_Toc522607223"/>
      <w:r>
        <w:t>3.3. Dostopi do vmesnikov</w:t>
      </w:r>
      <w:bookmarkEnd w:id="438"/>
      <w:r>
        <w:t xml:space="preserve"> </w:t>
      </w:r>
    </w:p>
    <w:p w:rsidR="008B199F" w:rsidRDefault="008B199F" w:rsidP="008B199F">
      <w:pPr>
        <w:pStyle w:val="Naslov2"/>
      </w:pPr>
      <w:bookmarkStart w:id="439" w:name="_Toc522607224"/>
      <w:r>
        <w:t>3.4. Obravnavanje napak</w:t>
      </w:r>
      <w:bookmarkEnd w:id="439"/>
    </w:p>
    <w:p w:rsidR="008B199F" w:rsidRDefault="008B199F" w:rsidP="008B199F">
      <w:pPr>
        <w:pStyle w:val="Naslov2"/>
      </w:pPr>
      <w:bookmarkStart w:id="440" w:name="_Toc522607225"/>
      <w:r>
        <w:t>3.5. Podatkovne strukture</w:t>
      </w:r>
      <w:bookmarkEnd w:id="440"/>
    </w:p>
    <w:p w:rsidR="008B199F" w:rsidRDefault="008B199F" w:rsidP="008B199F">
      <w:pPr>
        <w:pStyle w:val="Naslov2"/>
      </w:pPr>
      <w:bookmarkStart w:id="441" w:name="_Toc522607226"/>
      <w:r>
        <w:t>3.6. Procedure prenosov in izmenjav</w:t>
      </w:r>
      <w:bookmarkEnd w:id="441"/>
    </w:p>
    <w:p w:rsidR="008B199F" w:rsidRPr="007469FD" w:rsidRDefault="008B199F" w:rsidP="008B199F">
      <w:pPr>
        <w:pStyle w:val="Naslov2"/>
      </w:pPr>
      <w:bookmarkStart w:id="442" w:name="_Toc522607227"/>
      <w:r>
        <w:t>5. Reference  na vire in podrobne specifikacije</w:t>
      </w:r>
      <w:bookmarkEnd w:id="442"/>
    </w:p>
    <w:p w:rsidR="00B47320" w:rsidRDefault="00B47320" w:rsidP="00B47320">
      <w:pPr>
        <w:pStyle w:val="Telobesedila"/>
        <w:spacing w:before="0" w:after="0"/>
        <w:ind w:left="2124"/>
        <w:rPr>
          <w:rFonts w:ascii="Arial" w:hAnsi="Arial" w:cs="Arial"/>
        </w:rPr>
      </w:pPr>
    </w:p>
    <w:p w:rsidR="00B47320" w:rsidRPr="00925592" w:rsidRDefault="00B47320" w:rsidP="00B47320">
      <w:pPr>
        <w:pStyle w:val="Telobesedila"/>
        <w:spacing w:before="0" w:after="0"/>
        <w:ind w:left="2124"/>
        <w:rPr>
          <w:rFonts w:ascii="Arial" w:hAnsi="Arial" w:cs="Arial"/>
        </w:rPr>
      </w:pPr>
      <w:r w:rsidRPr="00925592">
        <w:rPr>
          <w:rFonts w:ascii="Arial" w:hAnsi="Arial" w:cs="Arial"/>
        </w:rPr>
        <w:t>Dokument, opis</w:t>
      </w:r>
    </w:p>
    <w:p w:rsidR="00B47320" w:rsidRPr="00925592" w:rsidRDefault="00B47320" w:rsidP="00B47320">
      <w:pPr>
        <w:pStyle w:val="Telobesedila"/>
        <w:spacing w:before="0" w:after="0"/>
        <w:ind w:left="2124"/>
        <w:rPr>
          <w:rFonts w:ascii="Arial" w:hAnsi="Arial" w:cs="Arial"/>
        </w:rPr>
      </w:pPr>
      <w:r>
        <w:rPr>
          <w:rFonts w:ascii="Arial" w:hAnsi="Arial" w:cs="Arial"/>
        </w:rPr>
        <w:t>Vir: IIBA Chapter Slovenija</w:t>
      </w:r>
    </w:p>
    <w:p w:rsidR="008B199F" w:rsidRDefault="008B199F" w:rsidP="00AF4629">
      <w:pPr>
        <w:pStyle w:val="Telobesedila"/>
        <w:spacing w:before="0" w:after="0"/>
        <w:rPr>
          <w:rFonts w:ascii="Arial" w:hAnsi="Arial" w:cs="Arial"/>
          <w:b/>
          <w:highlight w:val="lightGray"/>
        </w:rPr>
      </w:pPr>
    </w:p>
    <w:p w:rsidR="004E7907" w:rsidRDefault="004E7907" w:rsidP="004E7907">
      <w:pPr>
        <w:pStyle w:val="Telobesedila"/>
        <w:spacing w:before="0" w:after="0"/>
        <w:rPr>
          <w:rFonts w:ascii="Arial" w:hAnsi="Arial" w:cs="Arial"/>
          <w:b/>
          <w:highlight w:val="lightGray"/>
        </w:rPr>
      </w:pPr>
      <w:r>
        <w:rPr>
          <w:rFonts w:ascii="Arial" w:hAnsi="Arial" w:cs="Arial"/>
          <w:b/>
          <w:highlight w:val="lightGray"/>
        </w:rPr>
        <w:lastRenderedPageBreak/>
        <w:t xml:space="preserve">Poročilo o testiranju </w:t>
      </w:r>
    </w:p>
    <w:p w:rsidR="004E7907" w:rsidRPr="00FF439E" w:rsidRDefault="004E7907" w:rsidP="004E7907">
      <w:pPr>
        <w:pStyle w:val="Telobesedila"/>
        <w:spacing w:before="0" w:after="0"/>
        <w:rPr>
          <w:rFonts w:ascii="Arial" w:hAnsi="Arial" w:cs="Arial"/>
          <w:b/>
          <w:highlight w:val="lightGray"/>
        </w:rPr>
      </w:pPr>
    </w:p>
    <w:p w:rsidR="004E7907" w:rsidRDefault="004E7907" w:rsidP="004E7907">
      <w:pPr>
        <w:pStyle w:val="Naslov1"/>
        <w:spacing w:before="0" w:after="0"/>
      </w:pPr>
      <w:bookmarkStart w:id="443" w:name="_Toc522607228"/>
      <w:bookmarkStart w:id="444" w:name="_Toc522607366"/>
      <w:r>
        <w:t>Poročilo o testiranju</w:t>
      </w:r>
      <w:bookmarkEnd w:id="443"/>
      <w:bookmarkEnd w:id="444"/>
      <w:r>
        <w:t xml:space="preserve"> </w:t>
      </w:r>
    </w:p>
    <w:p w:rsidR="004E7907" w:rsidRDefault="004E7907" w:rsidP="00DD3BA2">
      <w:pPr>
        <w:pStyle w:val="Telobesedila"/>
        <w:spacing w:before="120" w:after="120"/>
        <w:ind w:left="2126"/>
        <w:rPr>
          <w:rFonts w:ascii="Arial" w:hAnsi="Arial" w:cs="Arial"/>
        </w:rPr>
      </w:pPr>
      <w:r w:rsidRPr="00BE34BB">
        <w:rPr>
          <w:rFonts w:ascii="Arial" w:hAnsi="Arial" w:cs="Arial"/>
        </w:rPr>
        <w:t>Opis preverjanja rešitve, predpogoji konfiguracije (SW, HW), način preverjanja, seznam testov in predvidenih rezultatov, obvladovanje plana in izved</w:t>
      </w:r>
      <w:r>
        <w:rPr>
          <w:rFonts w:ascii="Arial" w:hAnsi="Arial" w:cs="Arial"/>
        </w:rPr>
        <w:t>b</w:t>
      </w:r>
      <w:r w:rsidRPr="00BE34BB">
        <w:rPr>
          <w:rFonts w:ascii="Arial" w:hAnsi="Arial" w:cs="Arial"/>
        </w:rPr>
        <w:t>e validacije...</w:t>
      </w:r>
    </w:p>
    <w:p w:rsidR="00DD3BA2" w:rsidRDefault="00DD3BA2" w:rsidP="00DD3BA2">
      <w:pPr>
        <w:pStyle w:val="Telobesedila"/>
        <w:spacing w:before="0" w:after="0"/>
        <w:ind w:left="2124"/>
        <w:rPr>
          <w:rFonts w:ascii="Arial" w:hAnsi="Arial" w:cs="Arial"/>
        </w:rPr>
      </w:pPr>
      <w:r>
        <w:rPr>
          <w:rFonts w:ascii="Arial" w:hAnsi="Arial" w:cs="Arial"/>
        </w:rPr>
        <w:t>Opis posameznega testa, pogojev za test, predvidenih in doseženih rezultatov, opaženih težav ali napak.</w:t>
      </w:r>
    </w:p>
    <w:p w:rsidR="00DD3BA2" w:rsidRPr="00BE34BB" w:rsidRDefault="00DD3BA2" w:rsidP="00DD3BA2">
      <w:pPr>
        <w:pStyle w:val="Telobesedila"/>
        <w:spacing w:before="120" w:after="120"/>
        <w:ind w:left="2126"/>
        <w:rPr>
          <w:rFonts w:ascii="Arial" w:hAnsi="Arial" w:cs="Arial"/>
        </w:rPr>
      </w:pPr>
    </w:p>
    <w:p w:rsidR="004E7907" w:rsidRPr="00BE34BB" w:rsidRDefault="004E7907" w:rsidP="004E7907">
      <w:pPr>
        <w:pStyle w:val="Naslov2"/>
      </w:pPr>
      <w:bookmarkStart w:id="445" w:name="_Toc522607229"/>
      <w:r>
        <w:t>Povzetek testa / validacije</w:t>
      </w:r>
      <w:bookmarkEnd w:id="445"/>
      <w:r>
        <w:t xml:space="preserve"> </w:t>
      </w:r>
    </w:p>
    <w:p w:rsidR="004E7907" w:rsidRPr="00FE58F3" w:rsidRDefault="004E7907" w:rsidP="004E7907">
      <w:pPr>
        <w:autoSpaceDE w:val="0"/>
        <w:autoSpaceDN w:val="0"/>
        <w:adjustRightInd w:val="0"/>
        <w:spacing w:line="276" w:lineRule="auto"/>
        <w:rPr>
          <w:rFonts w:cs="Tahoma"/>
        </w:rPr>
      </w:pPr>
    </w:p>
    <w:tbl>
      <w:tblPr>
        <w:tblW w:w="6734" w:type="dxa"/>
        <w:tblInd w:w="1101" w:type="dxa"/>
        <w:tblLayout w:type="fixed"/>
        <w:tblLook w:val="00A0" w:firstRow="1" w:lastRow="0" w:firstColumn="1" w:lastColumn="0" w:noHBand="0" w:noVBand="0"/>
      </w:tblPr>
      <w:tblGrid>
        <w:gridCol w:w="1842"/>
        <w:gridCol w:w="1843"/>
        <w:gridCol w:w="1725"/>
        <w:gridCol w:w="1324"/>
      </w:tblGrid>
      <w:tr w:rsidR="004E7907" w:rsidRPr="00BE34BB" w:rsidTr="00DD3BA2">
        <w:trPr>
          <w:trHeight w:val="526"/>
        </w:trPr>
        <w:tc>
          <w:tcPr>
            <w:tcW w:w="1842" w:type="dxa"/>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jc w:val="left"/>
              <w:rPr>
                <w:sz w:val="18"/>
              </w:rPr>
            </w:pPr>
            <w:r w:rsidRPr="00BE34BB">
              <w:rPr>
                <w:sz w:val="18"/>
              </w:rPr>
              <w:t>Predmet testiranja:</w:t>
            </w:r>
          </w:p>
        </w:tc>
        <w:tc>
          <w:tcPr>
            <w:tcW w:w="4892" w:type="dxa"/>
            <w:gridSpan w:val="3"/>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rPr>
                <w:sz w:val="18"/>
              </w:rPr>
            </w:pPr>
            <w:r w:rsidRPr="00BE34BB">
              <w:rPr>
                <w:sz w:val="18"/>
              </w:rPr>
              <w:t>OBJAVA</w:t>
            </w:r>
          </w:p>
          <w:p w:rsidR="004E7907" w:rsidRPr="00BE34BB" w:rsidRDefault="004E7907" w:rsidP="00FE64B9">
            <w:pPr>
              <w:rPr>
                <w:sz w:val="18"/>
              </w:rPr>
            </w:pPr>
            <w:r w:rsidRPr="00BE34BB">
              <w:rPr>
                <w:sz w:val="18"/>
              </w:rPr>
              <w:t xml:space="preserve">revision </w:t>
            </w:r>
            <w:r>
              <w:rPr>
                <w:sz w:val="18"/>
              </w:rPr>
              <w:t xml:space="preserve">number </w:t>
            </w:r>
          </w:p>
          <w:p w:rsidR="004E7907" w:rsidRPr="00BE34BB" w:rsidRDefault="004E7907" w:rsidP="00FE64B9">
            <w:pPr>
              <w:rPr>
                <w:sz w:val="18"/>
              </w:rPr>
            </w:pPr>
          </w:p>
        </w:tc>
      </w:tr>
      <w:tr w:rsidR="004E7907" w:rsidRPr="00BE34BB" w:rsidTr="00FE64B9">
        <w:trPr>
          <w:trHeight w:val="340"/>
        </w:trPr>
        <w:tc>
          <w:tcPr>
            <w:tcW w:w="1842" w:type="dxa"/>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jc w:val="left"/>
              <w:rPr>
                <w:sz w:val="18"/>
              </w:rPr>
            </w:pPr>
            <w:r w:rsidRPr="00BE34BB">
              <w:rPr>
                <w:sz w:val="18"/>
              </w:rPr>
              <w:t>Okolje testiranja:</w:t>
            </w:r>
          </w:p>
        </w:tc>
        <w:tc>
          <w:tcPr>
            <w:tcW w:w="4892" w:type="dxa"/>
            <w:gridSpan w:val="3"/>
            <w:tcBorders>
              <w:top w:val="single" w:sz="6" w:space="0" w:color="000000"/>
              <w:left w:val="single" w:sz="6" w:space="0" w:color="000000"/>
              <w:bottom w:val="single" w:sz="6" w:space="0" w:color="000000"/>
              <w:right w:val="single" w:sz="6" w:space="0" w:color="000000"/>
            </w:tcBorders>
            <w:vAlign w:val="center"/>
          </w:tcPr>
          <w:p w:rsidR="004E7907" w:rsidRPr="00BE34BB" w:rsidRDefault="00510911" w:rsidP="00FE64B9">
            <w:pPr>
              <w:rPr>
                <w:sz w:val="18"/>
              </w:rPr>
            </w:pPr>
            <w:sdt>
              <w:sdtPr>
                <w:rPr>
                  <w:rFonts w:eastAsia="MS UI Gothic"/>
                  <w:sz w:val="18"/>
                </w:rPr>
                <w:id w:val="-427423889"/>
              </w:sdtPr>
              <w:sdtEndPr/>
              <w:sdtContent>
                <w:r w:rsidR="004E7907" w:rsidRPr="00BE34BB">
                  <w:rPr>
                    <w:rFonts w:ascii="MS Gothic" w:eastAsia="MS Gothic" w:hAnsi="MS Gothic" w:hint="eastAsia"/>
                    <w:sz w:val="18"/>
                  </w:rPr>
                  <w:t>☒</w:t>
                </w:r>
              </w:sdtContent>
            </w:sdt>
            <w:r w:rsidR="004E7907" w:rsidRPr="00BE34BB">
              <w:rPr>
                <w:sz w:val="18"/>
              </w:rPr>
              <w:t xml:space="preserve"> Testno okolje ISCSD baza </w:t>
            </w:r>
            <w:r w:rsidR="004E7907">
              <w:rPr>
                <w:sz w:val="18"/>
              </w:rPr>
              <w:t>…</w:t>
            </w:r>
          </w:p>
          <w:p w:rsidR="004E7907" w:rsidRPr="00BE34BB" w:rsidRDefault="00510911" w:rsidP="00FE64B9">
            <w:pPr>
              <w:rPr>
                <w:sz w:val="18"/>
              </w:rPr>
            </w:pPr>
            <w:sdt>
              <w:sdtPr>
                <w:rPr>
                  <w:rFonts w:eastAsia="MS UI Gothic"/>
                  <w:sz w:val="18"/>
                </w:rPr>
                <w:id w:val="2092191669"/>
              </w:sdtPr>
              <w:sdtEndPr/>
              <w:sdtContent>
                <w:r w:rsidR="004E7907" w:rsidRPr="00BE34BB">
                  <w:rPr>
                    <w:rFonts w:ascii="MS Gothic" w:eastAsia="MS Gothic" w:hAnsi="MS Gothic" w:hint="eastAsia"/>
                    <w:sz w:val="18"/>
                  </w:rPr>
                  <w:t>☒</w:t>
                </w:r>
              </w:sdtContent>
            </w:sdt>
            <w:r w:rsidR="004E7907" w:rsidRPr="00BE34BB">
              <w:rPr>
                <w:sz w:val="18"/>
              </w:rPr>
              <w:t xml:space="preserve"> Testno </w:t>
            </w:r>
            <w:r w:rsidR="004E7907">
              <w:rPr>
                <w:sz w:val="18"/>
              </w:rPr>
              <w:t>okolje ISCSD2 baza…</w:t>
            </w:r>
          </w:p>
        </w:tc>
      </w:tr>
      <w:tr w:rsidR="004E7907" w:rsidRPr="00BE34BB" w:rsidTr="00FE64B9">
        <w:trPr>
          <w:trHeight w:val="340"/>
        </w:trPr>
        <w:tc>
          <w:tcPr>
            <w:tcW w:w="1842" w:type="dxa"/>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jc w:val="left"/>
              <w:rPr>
                <w:sz w:val="18"/>
              </w:rPr>
            </w:pPr>
            <w:r w:rsidRPr="00BE34BB">
              <w:rPr>
                <w:sz w:val="18"/>
              </w:rPr>
              <w:t>Termin:</w:t>
            </w:r>
          </w:p>
        </w:tc>
        <w:tc>
          <w:tcPr>
            <w:tcW w:w="4892" w:type="dxa"/>
            <w:gridSpan w:val="3"/>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rPr>
                <w:sz w:val="18"/>
              </w:rPr>
            </w:pPr>
          </w:p>
        </w:tc>
      </w:tr>
      <w:tr w:rsidR="004E7907" w:rsidRPr="00BE34BB" w:rsidTr="00FE64B9">
        <w:trPr>
          <w:trHeight w:val="87"/>
        </w:trPr>
        <w:tc>
          <w:tcPr>
            <w:tcW w:w="1842" w:type="dxa"/>
            <w:vMerge w:val="restart"/>
            <w:tcBorders>
              <w:top w:val="single" w:sz="6" w:space="0" w:color="000000"/>
              <w:left w:val="single" w:sz="6" w:space="0" w:color="000000"/>
              <w:right w:val="single" w:sz="6" w:space="0" w:color="000000"/>
            </w:tcBorders>
            <w:vAlign w:val="center"/>
          </w:tcPr>
          <w:p w:rsidR="004E7907" w:rsidRPr="00BE34BB" w:rsidRDefault="004E7907" w:rsidP="00FE64B9">
            <w:pPr>
              <w:jc w:val="left"/>
              <w:rPr>
                <w:sz w:val="18"/>
              </w:rPr>
            </w:pPr>
            <w:r w:rsidRPr="00BE34BB">
              <w:rPr>
                <w:sz w:val="18"/>
              </w:rPr>
              <w:t>Testiral/a:</w:t>
            </w:r>
          </w:p>
        </w:tc>
        <w:tc>
          <w:tcPr>
            <w:tcW w:w="1843" w:type="dxa"/>
            <w:tcBorders>
              <w:top w:val="single" w:sz="6" w:space="0" w:color="000000"/>
              <w:left w:val="single" w:sz="6" w:space="0" w:color="000000"/>
              <w:bottom w:val="single" w:sz="6" w:space="0" w:color="000000"/>
              <w:right w:val="single" w:sz="6" w:space="0" w:color="000000"/>
            </w:tcBorders>
            <w:vAlign w:val="center"/>
          </w:tcPr>
          <w:p w:rsidR="004E7907" w:rsidRPr="00BE34BB" w:rsidRDefault="00510911" w:rsidP="00FE64B9">
            <w:pPr>
              <w:rPr>
                <w:sz w:val="18"/>
              </w:rPr>
            </w:pPr>
            <w:sdt>
              <w:sdtPr>
                <w:rPr>
                  <w:rFonts w:eastAsia="MS UI Gothic"/>
                  <w:sz w:val="18"/>
                </w:rPr>
                <w:id w:val="-1934361286"/>
              </w:sdtPr>
              <w:sdtEndPr/>
              <w:sdtContent>
                <w:r w:rsidR="004E7907" w:rsidRPr="00BE34BB">
                  <w:rPr>
                    <w:rFonts w:ascii="Segoe UI Symbol" w:eastAsia="MS Gothic" w:hAnsi="Segoe UI Symbol" w:cs="Segoe UI Symbol"/>
                    <w:sz w:val="18"/>
                  </w:rPr>
                  <w:t>☐</w:t>
                </w:r>
              </w:sdtContent>
            </w:sdt>
            <w:r w:rsidR="004E7907" w:rsidRPr="00BE34BB">
              <w:rPr>
                <w:rFonts w:eastAsia="MS UI Gothic"/>
                <w:sz w:val="18"/>
              </w:rPr>
              <w:t xml:space="preserve"> </w:t>
            </w:r>
            <w:r w:rsidR="004E7907">
              <w:rPr>
                <w:rFonts w:eastAsia="MS UI Gothic"/>
                <w:sz w:val="18"/>
              </w:rPr>
              <w:t xml:space="preserve">Oseba </w:t>
            </w:r>
          </w:p>
        </w:tc>
        <w:tc>
          <w:tcPr>
            <w:tcW w:w="1725"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1841686882"/>
              </w:sdtPr>
              <w:sdtEndPr/>
              <w:sdtContent>
                <w:r w:rsidR="004E7907" w:rsidRPr="00CC3BD3">
                  <w:rPr>
                    <w:rFonts w:ascii="Segoe UI Symbol" w:eastAsia="MS Gothic" w:hAnsi="Segoe UI Symbol" w:cs="Segoe UI Symbol"/>
                    <w:sz w:val="18"/>
                  </w:rPr>
                  <w:t>☐</w:t>
                </w:r>
              </w:sdtContent>
            </w:sdt>
            <w:r w:rsidR="004E7907" w:rsidRPr="00CC3BD3">
              <w:rPr>
                <w:rFonts w:eastAsia="MS UI Gothic"/>
                <w:sz w:val="18"/>
              </w:rPr>
              <w:t xml:space="preserve"> Oseba </w:t>
            </w:r>
          </w:p>
        </w:tc>
        <w:tc>
          <w:tcPr>
            <w:tcW w:w="1324"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223840354"/>
              </w:sdtPr>
              <w:sdtEndPr/>
              <w:sdtContent>
                <w:r w:rsidR="004E7907" w:rsidRPr="00CC3BD3">
                  <w:rPr>
                    <w:rFonts w:ascii="Segoe UI Symbol" w:eastAsia="MS Gothic" w:hAnsi="Segoe UI Symbol" w:cs="Segoe UI Symbol"/>
                    <w:sz w:val="18"/>
                  </w:rPr>
                  <w:t>☐</w:t>
                </w:r>
              </w:sdtContent>
            </w:sdt>
            <w:r w:rsidR="004E7907" w:rsidRPr="00CC3BD3">
              <w:rPr>
                <w:rFonts w:eastAsia="MS UI Gothic"/>
                <w:sz w:val="18"/>
              </w:rPr>
              <w:t xml:space="preserve"> Oseba </w:t>
            </w:r>
          </w:p>
        </w:tc>
      </w:tr>
      <w:tr w:rsidR="004E7907" w:rsidRPr="00BE34BB" w:rsidTr="00FE64B9">
        <w:trPr>
          <w:trHeight w:val="86"/>
        </w:trPr>
        <w:tc>
          <w:tcPr>
            <w:tcW w:w="1842" w:type="dxa"/>
            <w:vMerge/>
            <w:tcBorders>
              <w:left w:val="single" w:sz="6" w:space="0" w:color="000000"/>
              <w:right w:val="single" w:sz="6" w:space="0" w:color="000000"/>
            </w:tcBorders>
            <w:vAlign w:val="center"/>
          </w:tcPr>
          <w:p w:rsidR="004E7907" w:rsidRPr="00BE34BB" w:rsidRDefault="004E7907" w:rsidP="00FE64B9">
            <w:pPr>
              <w:jc w:val="left"/>
              <w:rPr>
                <w:sz w:val="18"/>
              </w:rPr>
            </w:pPr>
          </w:p>
        </w:tc>
        <w:tc>
          <w:tcPr>
            <w:tcW w:w="1843"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565762926"/>
              </w:sdtPr>
              <w:sdtEndPr/>
              <w:sdtContent>
                <w:r w:rsidR="004E7907" w:rsidRPr="00DA735E">
                  <w:rPr>
                    <w:rFonts w:ascii="Segoe UI Symbol" w:eastAsia="MS Gothic" w:hAnsi="Segoe UI Symbol" w:cs="Segoe UI Symbol"/>
                    <w:sz w:val="18"/>
                  </w:rPr>
                  <w:t>☐</w:t>
                </w:r>
              </w:sdtContent>
            </w:sdt>
            <w:r w:rsidR="004E7907" w:rsidRPr="00DA735E">
              <w:rPr>
                <w:rFonts w:eastAsia="MS UI Gothic"/>
                <w:sz w:val="18"/>
              </w:rPr>
              <w:t xml:space="preserve"> Oseba </w:t>
            </w:r>
          </w:p>
        </w:tc>
        <w:tc>
          <w:tcPr>
            <w:tcW w:w="1725"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2127494711"/>
              </w:sdtPr>
              <w:sdtEndPr/>
              <w:sdtContent>
                <w:r w:rsidR="004E7907" w:rsidRPr="00DA735E">
                  <w:rPr>
                    <w:rFonts w:ascii="Segoe UI Symbol" w:eastAsia="MS Gothic" w:hAnsi="Segoe UI Symbol" w:cs="Segoe UI Symbol"/>
                    <w:sz w:val="18"/>
                  </w:rPr>
                  <w:t>☐</w:t>
                </w:r>
              </w:sdtContent>
            </w:sdt>
            <w:r w:rsidR="004E7907" w:rsidRPr="00DA735E">
              <w:rPr>
                <w:rFonts w:eastAsia="MS UI Gothic"/>
                <w:sz w:val="18"/>
              </w:rPr>
              <w:t xml:space="preserve"> Oseba </w:t>
            </w:r>
          </w:p>
        </w:tc>
        <w:tc>
          <w:tcPr>
            <w:tcW w:w="1324"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1481124795"/>
              </w:sdtPr>
              <w:sdtEndPr/>
              <w:sdtContent>
                <w:r w:rsidR="004E7907" w:rsidRPr="00DA735E">
                  <w:rPr>
                    <w:rFonts w:ascii="Segoe UI Symbol" w:eastAsia="MS Gothic" w:hAnsi="Segoe UI Symbol" w:cs="Segoe UI Symbol"/>
                    <w:sz w:val="18"/>
                  </w:rPr>
                  <w:t>☐</w:t>
                </w:r>
              </w:sdtContent>
            </w:sdt>
            <w:r w:rsidR="004E7907" w:rsidRPr="00DA735E">
              <w:rPr>
                <w:rFonts w:eastAsia="MS UI Gothic"/>
                <w:sz w:val="18"/>
              </w:rPr>
              <w:t xml:space="preserve"> Oseba </w:t>
            </w:r>
          </w:p>
        </w:tc>
      </w:tr>
      <w:tr w:rsidR="004E7907" w:rsidRPr="00BE34BB" w:rsidTr="00FE64B9">
        <w:trPr>
          <w:trHeight w:val="86"/>
        </w:trPr>
        <w:tc>
          <w:tcPr>
            <w:tcW w:w="1842" w:type="dxa"/>
            <w:vMerge/>
            <w:tcBorders>
              <w:left w:val="single" w:sz="6" w:space="0" w:color="000000"/>
              <w:right w:val="single" w:sz="6" w:space="0" w:color="000000"/>
            </w:tcBorders>
            <w:vAlign w:val="center"/>
          </w:tcPr>
          <w:p w:rsidR="004E7907" w:rsidRPr="00BE34BB" w:rsidRDefault="004E7907" w:rsidP="00FE64B9">
            <w:pPr>
              <w:jc w:val="left"/>
              <w:rPr>
                <w:sz w:val="18"/>
              </w:rPr>
            </w:pPr>
          </w:p>
        </w:tc>
        <w:tc>
          <w:tcPr>
            <w:tcW w:w="1843"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1886165070"/>
              </w:sdtPr>
              <w:sdtEndPr/>
              <w:sdtContent>
                <w:r w:rsidR="004E7907" w:rsidRPr="00DA735E">
                  <w:rPr>
                    <w:rFonts w:ascii="Segoe UI Symbol" w:eastAsia="MS Gothic" w:hAnsi="Segoe UI Symbol" w:cs="Segoe UI Symbol"/>
                    <w:sz w:val="18"/>
                  </w:rPr>
                  <w:t>☐</w:t>
                </w:r>
              </w:sdtContent>
            </w:sdt>
            <w:r w:rsidR="004E7907" w:rsidRPr="00DA735E">
              <w:rPr>
                <w:rFonts w:eastAsia="MS UI Gothic"/>
                <w:sz w:val="18"/>
              </w:rPr>
              <w:t xml:space="preserve"> Oseba </w:t>
            </w:r>
          </w:p>
        </w:tc>
        <w:tc>
          <w:tcPr>
            <w:tcW w:w="1725"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1264809626"/>
              </w:sdtPr>
              <w:sdtEndPr/>
              <w:sdtContent>
                <w:r w:rsidR="004E7907" w:rsidRPr="00DA735E">
                  <w:rPr>
                    <w:rFonts w:ascii="Segoe UI Symbol" w:eastAsia="MS Gothic" w:hAnsi="Segoe UI Symbol" w:cs="Segoe UI Symbol"/>
                    <w:sz w:val="18"/>
                  </w:rPr>
                  <w:t>☐</w:t>
                </w:r>
              </w:sdtContent>
            </w:sdt>
            <w:r w:rsidR="004E7907" w:rsidRPr="00DA735E">
              <w:rPr>
                <w:rFonts w:eastAsia="MS UI Gothic"/>
                <w:sz w:val="18"/>
              </w:rPr>
              <w:t xml:space="preserve"> Oseba </w:t>
            </w:r>
          </w:p>
        </w:tc>
        <w:tc>
          <w:tcPr>
            <w:tcW w:w="1324" w:type="dxa"/>
            <w:tcBorders>
              <w:top w:val="single" w:sz="6" w:space="0" w:color="000000"/>
              <w:left w:val="single" w:sz="6" w:space="0" w:color="000000"/>
              <w:bottom w:val="single" w:sz="6" w:space="0" w:color="000000"/>
              <w:right w:val="single" w:sz="6" w:space="0" w:color="000000"/>
            </w:tcBorders>
          </w:tcPr>
          <w:p w:rsidR="004E7907" w:rsidRDefault="00510911" w:rsidP="00FE64B9">
            <w:sdt>
              <w:sdtPr>
                <w:rPr>
                  <w:rFonts w:eastAsia="MS UI Gothic"/>
                  <w:sz w:val="18"/>
                </w:rPr>
                <w:id w:val="59607357"/>
              </w:sdtPr>
              <w:sdtEndPr/>
              <w:sdtContent>
                <w:r w:rsidR="004E7907" w:rsidRPr="00DA735E">
                  <w:rPr>
                    <w:rFonts w:ascii="Segoe UI Symbol" w:eastAsia="MS Gothic" w:hAnsi="Segoe UI Symbol" w:cs="Segoe UI Symbol"/>
                    <w:sz w:val="18"/>
                  </w:rPr>
                  <w:t>☐</w:t>
                </w:r>
              </w:sdtContent>
            </w:sdt>
            <w:r w:rsidR="004E7907" w:rsidRPr="00DA735E">
              <w:rPr>
                <w:rFonts w:eastAsia="MS UI Gothic"/>
                <w:sz w:val="18"/>
              </w:rPr>
              <w:t xml:space="preserve"> Oseba </w:t>
            </w:r>
          </w:p>
        </w:tc>
      </w:tr>
      <w:tr w:rsidR="004E7907" w:rsidRPr="00BE34BB" w:rsidTr="00FE64B9">
        <w:trPr>
          <w:trHeight w:val="86"/>
        </w:trPr>
        <w:tc>
          <w:tcPr>
            <w:tcW w:w="1842" w:type="dxa"/>
            <w:vMerge/>
            <w:tcBorders>
              <w:left w:val="single" w:sz="6" w:space="0" w:color="000000"/>
              <w:bottom w:val="single" w:sz="6" w:space="0" w:color="000000"/>
              <w:right w:val="single" w:sz="6" w:space="0" w:color="000000"/>
            </w:tcBorders>
            <w:vAlign w:val="center"/>
          </w:tcPr>
          <w:p w:rsidR="004E7907" w:rsidRPr="00BE34BB" w:rsidRDefault="004E7907" w:rsidP="00FE64B9">
            <w:pPr>
              <w:jc w:val="left"/>
              <w:rPr>
                <w:sz w:val="18"/>
              </w:rPr>
            </w:pPr>
          </w:p>
        </w:tc>
        <w:tc>
          <w:tcPr>
            <w:tcW w:w="4892" w:type="dxa"/>
            <w:gridSpan w:val="3"/>
            <w:tcBorders>
              <w:top w:val="single" w:sz="6" w:space="0" w:color="000000"/>
              <w:left w:val="single" w:sz="6" w:space="0" w:color="000000"/>
              <w:bottom w:val="single" w:sz="6" w:space="0" w:color="000000"/>
              <w:right w:val="single" w:sz="6" w:space="0" w:color="000000"/>
            </w:tcBorders>
            <w:vAlign w:val="center"/>
          </w:tcPr>
          <w:p w:rsidR="004E7907" w:rsidRPr="00BE34BB" w:rsidRDefault="00510911" w:rsidP="00FE64B9">
            <w:pPr>
              <w:rPr>
                <w:sz w:val="18"/>
              </w:rPr>
            </w:pPr>
            <w:sdt>
              <w:sdtPr>
                <w:rPr>
                  <w:rFonts w:eastAsia="MS UI Gothic"/>
                  <w:sz w:val="18"/>
                </w:rPr>
                <w:id w:val="-367376326"/>
              </w:sdtPr>
              <w:sdtEndPr/>
              <w:sdtContent>
                <w:r w:rsidR="004E7907" w:rsidRPr="00BE34BB">
                  <w:rPr>
                    <w:rFonts w:ascii="Segoe UI Symbol" w:eastAsia="MS Gothic" w:hAnsi="Segoe UI Symbol" w:cs="Segoe UI Symbol"/>
                    <w:sz w:val="18"/>
                  </w:rPr>
                  <w:t>☐</w:t>
                </w:r>
              </w:sdtContent>
            </w:sdt>
            <w:r w:rsidR="004E7907" w:rsidRPr="00BE34BB">
              <w:rPr>
                <w:rFonts w:eastAsia="MS UI Gothic"/>
                <w:sz w:val="18"/>
              </w:rPr>
              <w:t xml:space="preserve"> </w:t>
            </w:r>
            <w:r w:rsidR="004E7907">
              <w:rPr>
                <w:rFonts w:eastAsia="MS UI Gothic"/>
                <w:sz w:val="18"/>
              </w:rPr>
              <w:t>Oseba</w:t>
            </w:r>
          </w:p>
        </w:tc>
      </w:tr>
      <w:tr w:rsidR="004E7907" w:rsidRPr="00BE34BB" w:rsidTr="00FE64B9">
        <w:trPr>
          <w:trHeight w:val="340"/>
        </w:trPr>
        <w:tc>
          <w:tcPr>
            <w:tcW w:w="1842" w:type="dxa"/>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jc w:val="left"/>
              <w:rPr>
                <w:sz w:val="18"/>
              </w:rPr>
            </w:pPr>
            <w:r w:rsidRPr="00BE34BB">
              <w:rPr>
                <w:sz w:val="18"/>
              </w:rPr>
              <w:t>Primerno za objavo na produkciji:</w:t>
            </w:r>
          </w:p>
        </w:tc>
        <w:tc>
          <w:tcPr>
            <w:tcW w:w="4892" w:type="dxa"/>
            <w:gridSpan w:val="3"/>
            <w:tcBorders>
              <w:top w:val="single" w:sz="6" w:space="0" w:color="000000"/>
              <w:left w:val="single" w:sz="6" w:space="0" w:color="000000"/>
              <w:bottom w:val="single" w:sz="6" w:space="0" w:color="000000"/>
              <w:right w:val="single" w:sz="6" w:space="0" w:color="000000"/>
            </w:tcBorders>
            <w:vAlign w:val="center"/>
          </w:tcPr>
          <w:p w:rsidR="004E7907" w:rsidRPr="00BE34BB" w:rsidRDefault="004E7907" w:rsidP="00FE64B9">
            <w:pPr>
              <w:rPr>
                <w:sz w:val="18"/>
              </w:rPr>
            </w:pPr>
            <w:r w:rsidRPr="00BE34BB">
              <w:rPr>
                <w:sz w:val="18"/>
              </w:rPr>
              <w:t>DA</w:t>
            </w:r>
          </w:p>
        </w:tc>
      </w:tr>
    </w:tbl>
    <w:p w:rsidR="004E7907" w:rsidRDefault="004E7907" w:rsidP="004E7907">
      <w:pPr>
        <w:spacing w:line="276" w:lineRule="auto"/>
        <w:rPr>
          <w:rFonts w:cs="Tahoma"/>
          <w:b/>
          <w:bCs/>
        </w:rPr>
      </w:pPr>
    </w:p>
    <w:p w:rsidR="004E7907" w:rsidRPr="00E64098" w:rsidRDefault="004E7907" w:rsidP="004E7907">
      <w:pPr>
        <w:pStyle w:val="Naslov2"/>
      </w:pPr>
      <w:bookmarkStart w:id="446" w:name="_Toc522607230"/>
      <w:r>
        <w:t>Ciljna skupina uporabnikov</w:t>
      </w:r>
      <w:bookmarkEnd w:id="446"/>
    </w:p>
    <w:p w:rsidR="004E7907" w:rsidRPr="00E64098" w:rsidRDefault="004E7907" w:rsidP="004E7907">
      <w:pPr>
        <w:pStyle w:val="Naslov2"/>
      </w:pPr>
      <w:bookmarkStart w:id="447" w:name="_Toc522607231"/>
      <w:r w:rsidRPr="00E64098">
        <w:t>V proces</w:t>
      </w:r>
      <w:r>
        <w:t>u testiranja nastali dokumenti</w:t>
      </w:r>
      <w:bookmarkEnd w:id="447"/>
    </w:p>
    <w:p w:rsidR="004E7907" w:rsidRPr="00E64098" w:rsidRDefault="004E7907" w:rsidP="004E7907">
      <w:pPr>
        <w:pStyle w:val="Naslov2"/>
      </w:pPr>
      <w:bookmarkStart w:id="448" w:name="_Toc522607232"/>
      <w:r w:rsidRPr="00E64098">
        <w:t>Naloge testiran</w:t>
      </w:r>
      <w:r>
        <w:t>ja</w:t>
      </w:r>
      <w:bookmarkEnd w:id="448"/>
    </w:p>
    <w:p w:rsidR="004E7907" w:rsidRPr="00E64098" w:rsidRDefault="004E7907" w:rsidP="004E7907">
      <w:pPr>
        <w:pStyle w:val="Naslov2"/>
      </w:pPr>
      <w:bookmarkStart w:id="449" w:name="_Toc522607233"/>
      <w:r>
        <w:t>Plan poteka testiranja</w:t>
      </w:r>
      <w:bookmarkEnd w:id="449"/>
    </w:p>
    <w:p w:rsidR="004E7907" w:rsidRPr="00E64098" w:rsidRDefault="004E7907" w:rsidP="004E7907">
      <w:pPr>
        <w:pStyle w:val="Naslov2"/>
        <w:tabs>
          <w:tab w:val="clear" w:pos="2468"/>
          <w:tab w:val="num" w:pos="2694"/>
        </w:tabs>
        <w:ind w:left="2694" w:hanging="993"/>
      </w:pPr>
      <w:bookmarkStart w:id="450" w:name="_Toc522607234"/>
      <w:r w:rsidRPr="00E64098">
        <w:t>K</w:t>
      </w:r>
      <w:r>
        <w:t>riteriji za določitev  statusa</w:t>
      </w:r>
      <w:bookmarkEnd w:id="450"/>
    </w:p>
    <w:p w:rsidR="004E7907" w:rsidRPr="00E64098" w:rsidRDefault="004E7907" w:rsidP="004E7907">
      <w:pPr>
        <w:pStyle w:val="Naslov2"/>
        <w:tabs>
          <w:tab w:val="clear" w:pos="2468"/>
          <w:tab w:val="num" w:pos="2694"/>
        </w:tabs>
        <w:ind w:left="2694" w:hanging="993"/>
      </w:pPr>
      <w:bookmarkStart w:id="451" w:name="_Toc522607235"/>
      <w:r w:rsidRPr="00E64098">
        <w:t>Kriterij za uspešnost/n</w:t>
      </w:r>
      <w:r>
        <w:t>e</w:t>
      </w:r>
      <w:r w:rsidRPr="00E64098">
        <w:t>uspešno</w:t>
      </w:r>
      <w:r>
        <w:t>st posameznega testnega primera</w:t>
      </w:r>
      <w:bookmarkEnd w:id="451"/>
    </w:p>
    <w:p w:rsidR="004E7907" w:rsidRPr="00E64098" w:rsidRDefault="004E7907" w:rsidP="004E7907">
      <w:pPr>
        <w:pStyle w:val="Naslov2"/>
        <w:tabs>
          <w:tab w:val="clear" w:pos="2468"/>
          <w:tab w:val="num" w:pos="2694"/>
        </w:tabs>
        <w:ind w:left="2694" w:hanging="993"/>
      </w:pPr>
      <w:bookmarkStart w:id="452" w:name="_Toc522607236"/>
      <w:r w:rsidRPr="00E64098">
        <w:t>Kriterij za označev</w:t>
      </w:r>
      <w:r>
        <w:t>anje stopnje pomembnosti napak</w:t>
      </w:r>
      <w:bookmarkEnd w:id="452"/>
    </w:p>
    <w:p w:rsidR="004E7907" w:rsidRPr="00E64098" w:rsidRDefault="004E7907" w:rsidP="004E7907">
      <w:pPr>
        <w:pStyle w:val="Naslov2"/>
        <w:tabs>
          <w:tab w:val="clear" w:pos="2468"/>
          <w:tab w:val="num" w:pos="2694"/>
        </w:tabs>
        <w:ind w:left="2694" w:hanging="993"/>
      </w:pPr>
      <w:bookmarkStart w:id="453" w:name="_Toc522607237"/>
      <w:r w:rsidRPr="00E64098">
        <w:t>Kriterij za začasno zaustavitev /nadaljevanja t</w:t>
      </w:r>
      <w:r>
        <w:t>estiranja</w:t>
      </w:r>
      <w:bookmarkEnd w:id="453"/>
    </w:p>
    <w:p w:rsidR="004E7907" w:rsidRPr="00E64098" w:rsidRDefault="004E7907" w:rsidP="004E7907">
      <w:pPr>
        <w:pStyle w:val="Naslov2"/>
        <w:tabs>
          <w:tab w:val="clear" w:pos="2468"/>
          <w:tab w:val="num" w:pos="2694"/>
        </w:tabs>
        <w:ind w:left="2694" w:hanging="993"/>
      </w:pPr>
      <w:bookmarkStart w:id="454" w:name="_Toc522607238"/>
      <w:r>
        <w:t>Tveganost in naključja</w:t>
      </w:r>
      <w:bookmarkEnd w:id="454"/>
    </w:p>
    <w:p w:rsidR="004E7907" w:rsidRPr="00E64098" w:rsidRDefault="004E7907" w:rsidP="004E7907">
      <w:pPr>
        <w:pStyle w:val="Naslov2"/>
      </w:pPr>
      <w:bookmarkStart w:id="455" w:name="_Toc522607239"/>
      <w:r>
        <w:t>Oprema</w:t>
      </w:r>
      <w:bookmarkEnd w:id="455"/>
    </w:p>
    <w:p w:rsidR="004E7907" w:rsidRPr="00E64098" w:rsidRDefault="004E7907" w:rsidP="004E7907">
      <w:pPr>
        <w:pStyle w:val="Naslov2"/>
        <w:tabs>
          <w:tab w:val="clear" w:pos="2468"/>
          <w:tab w:val="num" w:pos="2694"/>
        </w:tabs>
        <w:ind w:left="2694" w:hanging="993"/>
      </w:pPr>
      <w:bookmarkStart w:id="456" w:name="_Toc522607240"/>
      <w:r>
        <w:t>Konfiguracije</w:t>
      </w:r>
      <w:bookmarkEnd w:id="456"/>
    </w:p>
    <w:p w:rsidR="004E7907" w:rsidRPr="00E64098" w:rsidRDefault="004E7907" w:rsidP="004E7907">
      <w:pPr>
        <w:pStyle w:val="Naslov2"/>
        <w:tabs>
          <w:tab w:val="clear" w:pos="2468"/>
          <w:tab w:val="num" w:pos="2694"/>
        </w:tabs>
        <w:ind w:left="2694" w:hanging="993"/>
      </w:pPr>
      <w:bookmarkStart w:id="457" w:name="_Toc522607241"/>
      <w:r>
        <w:t>Programska oprema</w:t>
      </w:r>
      <w:bookmarkEnd w:id="457"/>
    </w:p>
    <w:p w:rsidR="004E7907" w:rsidRPr="00E64098" w:rsidRDefault="004E7907" w:rsidP="004E7907">
      <w:pPr>
        <w:pStyle w:val="Naslov2"/>
      </w:pPr>
      <w:bookmarkStart w:id="458" w:name="_Toc522607242"/>
      <w:r>
        <w:t>Testni načrt</w:t>
      </w:r>
      <w:bookmarkEnd w:id="458"/>
    </w:p>
    <w:p w:rsidR="004E7907" w:rsidRPr="00E64098" w:rsidRDefault="004E7907" w:rsidP="004E7907">
      <w:pPr>
        <w:pStyle w:val="Naslov2"/>
        <w:tabs>
          <w:tab w:val="clear" w:pos="2468"/>
          <w:tab w:val="num" w:pos="2694"/>
        </w:tabs>
        <w:ind w:left="2694" w:hanging="993"/>
      </w:pPr>
      <w:bookmarkStart w:id="459" w:name="_Toc522607243"/>
      <w:r>
        <w:t>Zahteve, ki bodo testirane</w:t>
      </w:r>
      <w:bookmarkEnd w:id="459"/>
    </w:p>
    <w:p w:rsidR="004E7907" w:rsidRPr="00E64098" w:rsidRDefault="004E7907" w:rsidP="004E7907">
      <w:pPr>
        <w:pStyle w:val="Naslov2"/>
        <w:tabs>
          <w:tab w:val="clear" w:pos="2468"/>
          <w:tab w:val="num" w:pos="2694"/>
        </w:tabs>
        <w:ind w:left="2694" w:hanging="993"/>
      </w:pPr>
      <w:bookmarkStart w:id="460" w:name="_Toc522607244"/>
      <w:r>
        <w:t>Zahteve, ki ne bodo testirane</w:t>
      </w:r>
      <w:bookmarkEnd w:id="460"/>
      <w:r>
        <w:tab/>
      </w:r>
    </w:p>
    <w:p w:rsidR="004E7907" w:rsidRPr="00BE34BB" w:rsidRDefault="004E7907" w:rsidP="004E7907">
      <w:pPr>
        <w:pStyle w:val="Naslov2"/>
      </w:pPr>
      <w:bookmarkStart w:id="461" w:name="_Toc522607245"/>
      <w:r w:rsidRPr="00BE34BB">
        <w:t>Vsebina</w:t>
      </w:r>
      <w:r>
        <w:t xml:space="preserve"> testa in navedba testnih scenarijev in postopkov validacije</w:t>
      </w:r>
      <w:bookmarkEnd w:id="461"/>
    </w:p>
    <w:p w:rsidR="004E7907" w:rsidRDefault="004E7907" w:rsidP="004E7907">
      <w:pPr>
        <w:pStyle w:val="Telobesedila"/>
        <w:spacing w:before="0" w:after="0"/>
        <w:ind w:left="2124"/>
        <w:rPr>
          <w:rFonts w:ascii="Arial" w:hAnsi="Arial" w:cs="Arial"/>
        </w:rPr>
      </w:pPr>
    </w:p>
    <w:p w:rsidR="004E7907" w:rsidRPr="00BE34BB" w:rsidRDefault="004E7907" w:rsidP="004E7907">
      <w:pPr>
        <w:pStyle w:val="Telobesedila"/>
        <w:spacing w:before="0" w:after="0"/>
        <w:ind w:left="2126"/>
        <w:rPr>
          <w:rFonts w:ascii="Arial" w:hAnsi="Arial" w:cs="Arial"/>
        </w:rPr>
      </w:pPr>
      <w:r w:rsidRPr="00BE34BB">
        <w:rPr>
          <w:rFonts w:ascii="Arial" w:hAnsi="Arial" w:cs="Arial"/>
        </w:rPr>
        <w:t>Dokument, opis</w:t>
      </w:r>
    </w:p>
    <w:p w:rsidR="004E7907" w:rsidRDefault="004E7907" w:rsidP="004E7907">
      <w:pPr>
        <w:pStyle w:val="Telobesedila"/>
        <w:spacing w:before="0" w:after="0"/>
        <w:ind w:left="2126"/>
        <w:rPr>
          <w:rFonts w:ascii="Arial" w:hAnsi="Arial" w:cs="Arial"/>
        </w:rPr>
      </w:pPr>
      <w:r w:rsidRPr="00BE34BB">
        <w:rPr>
          <w:rFonts w:ascii="Arial" w:hAnsi="Arial" w:cs="Arial"/>
        </w:rPr>
        <w:t xml:space="preserve">Vir: </w:t>
      </w:r>
      <w:hyperlink r:id="rId12" w:history="1">
        <w:r w:rsidRPr="00216689">
          <w:rPr>
            <w:rStyle w:val="Hiperpovezava"/>
            <w:rFonts w:ascii="Arial" w:hAnsi="Arial" w:cs="Arial"/>
          </w:rPr>
          <w:t>https://standards.ieee.org/findstds/standard/828-2012.html</w:t>
        </w:r>
      </w:hyperlink>
      <w:r w:rsidRPr="00BE34BB">
        <w:rPr>
          <w:rFonts w:ascii="Arial" w:hAnsi="Arial" w:cs="Arial"/>
        </w:rPr>
        <w:t>"</w:t>
      </w:r>
    </w:p>
    <w:p w:rsidR="003A0D9E" w:rsidRDefault="003A0D9E" w:rsidP="004E7907">
      <w:pPr>
        <w:jc w:val="left"/>
        <w:rPr>
          <w:rFonts w:ascii="Arial" w:hAnsi="Arial" w:cs="Arial"/>
          <w:b/>
          <w:highlight w:val="lightGray"/>
        </w:rPr>
      </w:pPr>
    </w:p>
    <w:p w:rsidR="00DD3BA2" w:rsidRDefault="00DD3BA2" w:rsidP="004E7907">
      <w:pPr>
        <w:jc w:val="left"/>
        <w:rPr>
          <w:rFonts w:ascii="Arial" w:hAnsi="Arial" w:cs="Arial"/>
          <w:b/>
          <w:highlight w:val="lightGray"/>
        </w:rPr>
      </w:pPr>
    </w:p>
    <w:p w:rsidR="00DD3BA2" w:rsidRDefault="00DD3BA2" w:rsidP="004E7907">
      <w:pPr>
        <w:jc w:val="left"/>
        <w:rPr>
          <w:rFonts w:ascii="Arial" w:hAnsi="Arial" w:cs="Arial"/>
          <w:b/>
          <w:highlight w:val="lightGray"/>
        </w:rPr>
      </w:pPr>
    </w:p>
    <w:p w:rsidR="00DD3BA2" w:rsidRDefault="00DD3BA2" w:rsidP="004E7907">
      <w:pPr>
        <w:jc w:val="left"/>
        <w:rPr>
          <w:rFonts w:ascii="Arial" w:hAnsi="Arial" w:cs="Arial"/>
          <w:b/>
          <w:highlight w:val="lightGray"/>
        </w:rPr>
      </w:pPr>
    </w:p>
    <w:p w:rsidR="00DD3BA2" w:rsidRDefault="00DD3BA2" w:rsidP="004E7907">
      <w:pPr>
        <w:jc w:val="left"/>
        <w:rPr>
          <w:rFonts w:ascii="Arial" w:hAnsi="Arial" w:cs="Arial"/>
          <w:b/>
          <w:highlight w:val="lightGray"/>
        </w:rPr>
      </w:pPr>
    </w:p>
    <w:p w:rsidR="00DD3BA2" w:rsidRDefault="00DD3BA2" w:rsidP="004E7907">
      <w:pPr>
        <w:jc w:val="left"/>
        <w:rPr>
          <w:rFonts w:ascii="Arial" w:hAnsi="Arial" w:cs="Arial"/>
          <w:b/>
          <w:highlight w:val="lightGray"/>
        </w:rPr>
      </w:pPr>
    </w:p>
    <w:p w:rsidR="00DD3BA2" w:rsidRDefault="00DD3BA2" w:rsidP="004E7907">
      <w:pPr>
        <w:jc w:val="left"/>
        <w:rPr>
          <w:rFonts w:ascii="Arial" w:hAnsi="Arial" w:cs="Arial"/>
          <w:b/>
          <w:highlight w:val="lightGray"/>
        </w:rPr>
      </w:pPr>
    </w:p>
    <w:p w:rsidR="00DD3BA2" w:rsidRDefault="00DD3BA2" w:rsidP="0066229E">
      <w:pPr>
        <w:pStyle w:val="Telobesedila"/>
        <w:spacing w:before="0" w:after="0"/>
        <w:rPr>
          <w:rFonts w:ascii="Arial" w:hAnsi="Arial" w:cs="Arial"/>
          <w:b/>
          <w:highlight w:val="lightGray"/>
        </w:rPr>
      </w:pPr>
    </w:p>
    <w:p w:rsidR="0066229E" w:rsidRDefault="0066229E" w:rsidP="0066229E">
      <w:pPr>
        <w:pStyle w:val="Telobesedila"/>
        <w:spacing w:before="0" w:after="0"/>
        <w:rPr>
          <w:rFonts w:ascii="Arial" w:hAnsi="Arial" w:cs="Arial"/>
          <w:b/>
          <w:highlight w:val="lightGray"/>
        </w:rPr>
      </w:pPr>
      <w:r w:rsidRPr="0066229E">
        <w:rPr>
          <w:rFonts w:ascii="Arial" w:hAnsi="Arial" w:cs="Arial"/>
          <w:b/>
          <w:highlight w:val="lightGray"/>
        </w:rPr>
        <w:t>Software Configuration Management Plan</w:t>
      </w:r>
    </w:p>
    <w:p w:rsidR="00772424" w:rsidRPr="0066229E" w:rsidRDefault="00772424" w:rsidP="0066229E">
      <w:pPr>
        <w:pStyle w:val="Telobesedila"/>
        <w:spacing w:before="0" w:after="0"/>
        <w:rPr>
          <w:rFonts w:ascii="Arial" w:hAnsi="Arial" w:cs="Arial"/>
          <w:b/>
          <w:highlight w:val="lightGray"/>
        </w:rPr>
      </w:pPr>
    </w:p>
    <w:p w:rsidR="0066229E" w:rsidRDefault="0066229E" w:rsidP="0066229E">
      <w:pPr>
        <w:pStyle w:val="Naslov1"/>
        <w:spacing w:before="0" w:after="0"/>
      </w:pPr>
      <w:bookmarkStart w:id="462" w:name="_Toc522607246"/>
      <w:bookmarkStart w:id="463" w:name="_Toc522607367"/>
      <w:r w:rsidRPr="0066229E">
        <w:t>Software Configuration Management Plan</w:t>
      </w:r>
      <w:bookmarkEnd w:id="462"/>
      <w:bookmarkEnd w:id="463"/>
    </w:p>
    <w:p w:rsidR="0066229E" w:rsidRPr="0066229E" w:rsidRDefault="0066229E" w:rsidP="0066229E">
      <w:pPr>
        <w:pStyle w:val="Telobesedila"/>
        <w:ind w:left="2124"/>
      </w:pPr>
      <w:r w:rsidRPr="0066229E">
        <w:rPr>
          <w:rFonts w:ascii="Arial" w:hAnsi="Arial" w:cs="Arial"/>
        </w:rPr>
        <w:t>Opis upravljanja rešitve, konfiguracijski elementi, verzioniranje, način backupa, restavriranje, upravljanje uporabnikov in pravic</w:t>
      </w:r>
    </w:p>
    <w:p w:rsidR="0066229E" w:rsidRPr="0066229E" w:rsidRDefault="0066229E" w:rsidP="0066229E">
      <w:pPr>
        <w:pStyle w:val="Naslov2"/>
      </w:pPr>
      <w:bookmarkStart w:id="464" w:name="_Toc522607247"/>
      <w:r>
        <w:t>Kazalo</w:t>
      </w:r>
      <w:bookmarkEnd w:id="464"/>
    </w:p>
    <w:p w:rsidR="0066229E" w:rsidRPr="0066229E" w:rsidRDefault="0066229E" w:rsidP="0066229E">
      <w:pPr>
        <w:pStyle w:val="Naslov2"/>
      </w:pPr>
      <w:bookmarkStart w:id="465" w:name="_Toc522607248"/>
      <w:r w:rsidRPr="0066229E">
        <w:t>1.</w:t>
      </w:r>
      <w:r w:rsidRPr="0066229E">
        <w:tab/>
      </w:r>
      <w:r>
        <w:t>Splošne zahteve upravljanja konfiguracije rešitve</w:t>
      </w:r>
      <w:bookmarkEnd w:id="465"/>
    </w:p>
    <w:p w:rsidR="0066229E" w:rsidRPr="0066229E" w:rsidRDefault="0066229E" w:rsidP="0066229E">
      <w:pPr>
        <w:pStyle w:val="Naslov2"/>
        <w:tabs>
          <w:tab w:val="clear" w:pos="2468"/>
          <w:tab w:val="num" w:pos="3119"/>
        </w:tabs>
        <w:ind w:left="3119"/>
      </w:pPr>
      <w:bookmarkStart w:id="466" w:name="_Toc522607249"/>
      <w:r w:rsidRPr="0066229E">
        <w:t>1.1.</w:t>
      </w:r>
      <w:r w:rsidRPr="0066229E">
        <w:tab/>
      </w:r>
      <w:r>
        <w:t>Kontrola verzij</w:t>
      </w:r>
      <w:bookmarkEnd w:id="466"/>
    </w:p>
    <w:p w:rsidR="0066229E" w:rsidRPr="0066229E" w:rsidRDefault="0066229E" w:rsidP="0066229E">
      <w:pPr>
        <w:pStyle w:val="Naslov2"/>
        <w:tabs>
          <w:tab w:val="clear" w:pos="2468"/>
          <w:tab w:val="num" w:pos="3119"/>
        </w:tabs>
        <w:ind w:left="3119"/>
      </w:pPr>
      <w:bookmarkStart w:id="467" w:name="_Toc522607250"/>
      <w:r>
        <w:t>1.2.</w:t>
      </w:r>
      <w:r>
        <w:tab/>
        <w:t>Zaupnost (Confidentiality)</w:t>
      </w:r>
      <w:bookmarkEnd w:id="467"/>
    </w:p>
    <w:p w:rsidR="0066229E" w:rsidRDefault="0066229E" w:rsidP="0066229E">
      <w:pPr>
        <w:pStyle w:val="Naslov2"/>
        <w:tabs>
          <w:tab w:val="clear" w:pos="2468"/>
          <w:tab w:val="num" w:pos="3119"/>
        </w:tabs>
        <w:ind w:left="3119"/>
      </w:pPr>
      <w:bookmarkStart w:id="468" w:name="_Toc522607251"/>
      <w:r>
        <w:t>1.3.</w:t>
      </w:r>
      <w:r>
        <w:tab/>
        <w:t>Odgovornost (responsibility)</w:t>
      </w:r>
      <w:bookmarkEnd w:id="468"/>
    </w:p>
    <w:p w:rsidR="0066229E" w:rsidRPr="0066229E" w:rsidRDefault="0066229E" w:rsidP="0066229E">
      <w:pPr>
        <w:pStyle w:val="Naslov2"/>
        <w:tabs>
          <w:tab w:val="clear" w:pos="2468"/>
          <w:tab w:val="num" w:pos="3119"/>
        </w:tabs>
        <w:ind w:left="3119"/>
      </w:pPr>
      <w:bookmarkStart w:id="469" w:name="_Toc522607252"/>
      <w:r w:rsidRPr="0066229E">
        <w:t>1.4.</w:t>
      </w:r>
      <w:r w:rsidRPr="0066229E">
        <w:tab/>
      </w:r>
      <w:r>
        <w:t>Namen</w:t>
      </w:r>
      <w:bookmarkEnd w:id="469"/>
      <w:r>
        <w:t xml:space="preserve"> </w:t>
      </w:r>
    </w:p>
    <w:p w:rsidR="0066229E" w:rsidRPr="0066229E" w:rsidRDefault="0066229E" w:rsidP="0066229E">
      <w:pPr>
        <w:pStyle w:val="Naslov2"/>
        <w:tabs>
          <w:tab w:val="clear" w:pos="2468"/>
          <w:tab w:val="num" w:pos="3119"/>
        </w:tabs>
        <w:ind w:left="3119"/>
      </w:pPr>
      <w:bookmarkStart w:id="470" w:name="_Toc522607253"/>
      <w:r w:rsidRPr="0066229E">
        <w:t>1.5.</w:t>
      </w:r>
      <w:r w:rsidRPr="0066229E">
        <w:tab/>
      </w:r>
      <w:r>
        <w:t>Prejemniki in uporabniki</w:t>
      </w:r>
      <w:bookmarkEnd w:id="470"/>
      <w:r>
        <w:t xml:space="preserve"> </w:t>
      </w:r>
    </w:p>
    <w:p w:rsidR="0066229E" w:rsidRPr="0066229E" w:rsidRDefault="0066229E" w:rsidP="0066229E">
      <w:pPr>
        <w:pStyle w:val="Naslov2"/>
        <w:tabs>
          <w:tab w:val="clear" w:pos="2468"/>
          <w:tab w:val="num" w:pos="3119"/>
        </w:tabs>
        <w:ind w:left="3119"/>
      </w:pPr>
      <w:bookmarkStart w:id="471" w:name="_Toc522607254"/>
      <w:r w:rsidRPr="0066229E">
        <w:t>1.6.</w:t>
      </w:r>
      <w:r w:rsidRPr="0066229E">
        <w:tab/>
      </w:r>
      <w:r>
        <w:t>Definicije pojmov in kratic</w:t>
      </w:r>
      <w:bookmarkEnd w:id="471"/>
      <w:r>
        <w:t xml:space="preserve"> </w:t>
      </w:r>
    </w:p>
    <w:p w:rsidR="0066229E" w:rsidRPr="0066229E" w:rsidRDefault="0066229E" w:rsidP="0066229E">
      <w:pPr>
        <w:pStyle w:val="Naslov2"/>
        <w:tabs>
          <w:tab w:val="clear" w:pos="2468"/>
          <w:tab w:val="num" w:pos="3119"/>
        </w:tabs>
        <w:ind w:left="3119"/>
      </w:pPr>
      <w:bookmarkStart w:id="472" w:name="_Toc522607255"/>
      <w:r w:rsidRPr="0066229E">
        <w:t>1.7.</w:t>
      </w:r>
      <w:r w:rsidRPr="0066229E">
        <w:tab/>
        <w:t>R</w:t>
      </w:r>
      <w:r>
        <w:t>eference na druge vire</w:t>
      </w:r>
      <w:bookmarkEnd w:id="472"/>
    </w:p>
    <w:p w:rsidR="0066229E" w:rsidRPr="0066229E" w:rsidRDefault="0066229E" w:rsidP="0066229E">
      <w:pPr>
        <w:pStyle w:val="Naslov2"/>
      </w:pPr>
      <w:bookmarkStart w:id="473" w:name="_Toc522607256"/>
      <w:r w:rsidRPr="0066229E">
        <w:t>2.</w:t>
      </w:r>
      <w:r w:rsidRPr="0066229E">
        <w:tab/>
      </w:r>
      <w:r>
        <w:t>Uvod</w:t>
      </w:r>
      <w:bookmarkEnd w:id="473"/>
      <w:r>
        <w:t xml:space="preserve"> </w:t>
      </w:r>
    </w:p>
    <w:p w:rsidR="0066229E" w:rsidRPr="0066229E" w:rsidRDefault="0066229E" w:rsidP="0066229E">
      <w:pPr>
        <w:pStyle w:val="Naslov2"/>
      </w:pPr>
      <w:bookmarkStart w:id="474" w:name="_Toc522607257"/>
      <w:r w:rsidRPr="0066229E">
        <w:t>3.</w:t>
      </w:r>
      <w:r w:rsidRPr="0066229E">
        <w:tab/>
      </w:r>
      <w:r>
        <w:t>Cilji, namen in vloga upravljanja</w:t>
      </w:r>
      <w:bookmarkEnd w:id="474"/>
    </w:p>
    <w:p w:rsidR="0066229E" w:rsidRPr="0066229E" w:rsidRDefault="0066229E" w:rsidP="0066229E">
      <w:pPr>
        <w:pStyle w:val="Naslov2"/>
      </w:pPr>
      <w:bookmarkStart w:id="475" w:name="_Toc522607258"/>
      <w:r w:rsidRPr="0066229E">
        <w:t>4.</w:t>
      </w:r>
      <w:r w:rsidRPr="0066229E">
        <w:tab/>
        <w:t>A</w:t>
      </w:r>
      <w:r>
        <w:t>ktivnosti upravljanja</w:t>
      </w:r>
      <w:bookmarkEnd w:id="475"/>
      <w:r>
        <w:t xml:space="preserve"> </w:t>
      </w:r>
    </w:p>
    <w:p w:rsidR="0066229E" w:rsidRPr="0066229E" w:rsidRDefault="0066229E" w:rsidP="0066229E">
      <w:pPr>
        <w:pStyle w:val="Naslov2"/>
      </w:pPr>
      <w:bookmarkStart w:id="476" w:name="_Toc522607259"/>
      <w:r w:rsidRPr="0066229E">
        <w:t>4.1</w:t>
      </w:r>
      <w:r>
        <w:t>.</w:t>
      </w:r>
      <w:r>
        <w:tab/>
        <w:t>CONFIGURATION IDENTIFICATION</w:t>
      </w:r>
      <w:bookmarkEnd w:id="476"/>
      <w:r>
        <w:tab/>
      </w:r>
    </w:p>
    <w:p w:rsidR="0066229E" w:rsidRPr="0066229E" w:rsidRDefault="0066229E" w:rsidP="0066229E">
      <w:pPr>
        <w:pStyle w:val="Naslov2"/>
        <w:tabs>
          <w:tab w:val="clear" w:pos="2468"/>
          <w:tab w:val="num" w:pos="3119"/>
        </w:tabs>
        <w:ind w:left="3119"/>
      </w:pPr>
      <w:bookmarkStart w:id="477" w:name="_Toc522607260"/>
      <w:r>
        <w:t>4.1.1.</w:t>
      </w:r>
      <w:r>
        <w:tab/>
        <w:t>Directory structure</w:t>
      </w:r>
      <w:bookmarkEnd w:id="477"/>
      <w:r>
        <w:tab/>
      </w:r>
    </w:p>
    <w:p w:rsidR="0066229E" w:rsidRPr="0066229E" w:rsidRDefault="0066229E" w:rsidP="0066229E">
      <w:pPr>
        <w:pStyle w:val="Naslov2"/>
        <w:tabs>
          <w:tab w:val="clear" w:pos="2468"/>
          <w:tab w:val="num" w:pos="3119"/>
        </w:tabs>
        <w:ind w:left="3119"/>
      </w:pPr>
      <w:bookmarkStart w:id="478" w:name="_Toc522607261"/>
      <w:r>
        <w:t>4.1.2.</w:t>
      </w:r>
      <w:r>
        <w:tab/>
        <w:t>Documentation</w:t>
      </w:r>
      <w:bookmarkEnd w:id="478"/>
    </w:p>
    <w:p w:rsidR="0066229E" w:rsidRPr="0066229E" w:rsidRDefault="0066229E" w:rsidP="0066229E">
      <w:pPr>
        <w:pStyle w:val="Naslov2"/>
        <w:tabs>
          <w:tab w:val="clear" w:pos="2468"/>
          <w:tab w:val="num" w:pos="3119"/>
        </w:tabs>
        <w:ind w:left="3119"/>
      </w:pPr>
      <w:bookmarkStart w:id="479" w:name="_Toc522607262"/>
      <w:r>
        <w:t>4.1.3.</w:t>
      </w:r>
      <w:r>
        <w:tab/>
        <w:t>Software parts</w:t>
      </w:r>
      <w:bookmarkEnd w:id="479"/>
      <w:r>
        <w:tab/>
      </w:r>
    </w:p>
    <w:p w:rsidR="0066229E" w:rsidRPr="0066229E" w:rsidRDefault="0066229E" w:rsidP="0066229E">
      <w:pPr>
        <w:pStyle w:val="Naslov2"/>
        <w:tabs>
          <w:tab w:val="clear" w:pos="2468"/>
          <w:tab w:val="num" w:pos="3119"/>
        </w:tabs>
        <w:ind w:left="3119"/>
      </w:pPr>
      <w:bookmarkStart w:id="480" w:name="_Toc522607263"/>
      <w:r>
        <w:t>4.1.4.</w:t>
      </w:r>
      <w:r>
        <w:tab/>
        <w:t>Build</w:t>
      </w:r>
      <w:bookmarkEnd w:id="480"/>
      <w:r>
        <w:tab/>
      </w:r>
    </w:p>
    <w:p w:rsidR="0066229E" w:rsidRPr="0066229E" w:rsidRDefault="0066229E" w:rsidP="0066229E">
      <w:pPr>
        <w:pStyle w:val="Naslov2"/>
        <w:tabs>
          <w:tab w:val="clear" w:pos="2468"/>
          <w:tab w:val="num" w:pos="3119"/>
        </w:tabs>
        <w:ind w:left="3119"/>
      </w:pPr>
      <w:bookmarkStart w:id="481" w:name="_Toc522607264"/>
      <w:r w:rsidRPr="0066229E">
        <w:t>4.1.5.</w:t>
      </w:r>
      <w:r w:rsidRPr="0066229E">
        <w:tab/>
        <w:t>Development environ</w:t>
      </w:r>
      <w:r>
        <w:t>ment</w:t>
      </w:r>
      <w:bookmarkEnd w:id="481"/>
      <w:r>
        <w:tab/>
      </w:r>
    </w:p>
    <w:p w:rsidR="0066229E" w:rsidRPr="0066229E" w:rsidRDefault="0066229E" w:rsidP="0066229E">
      <w:pPr>
        <w:pStyle w:val="Naslov2"/>
        <w:tabs>
          <w:tab w:val="clear" w:pos="2468"/>
          <w:tab w:val="num" w:pos="3119"/>
        </w:tabs>
        <w:ind w:left="3119"/>
      </w:pPr>
      <w:bookmarkStart w:id="482" w:name="_Toc522607265"/>
      <w:r>
        <w:t>4.1.6.</w:t>
      </w:r>
      <w:r>
        <w:tab/>
        <w:t>Baselines</w:t>
      </w:r>
      <w:bookmarkEnd w:id="482"/>
    </w:p>
    <w:p w:rsidR="0066229E" w:rsidRPr="0066229E" w:rsidRDefault="0066229E" w:rsidP="0066229E">
      <w:pPr>
        <w:pStyle w:val="Naslov2"/>
      </w:pPr>
      <w:bookmarkStart w:id="483" w:name="_Toc522607266"/>
      <w:r>
        <w:t>4.2.</w:t>
      </w:r>
      <w:r>
        <w:tab/>
        <w:t>CONFIGURATION CONTROL</w:t>
      </w:r>
      <w:bookmarkEnd w:id="483"/>
    </w:p>
    <w:p w:rsidR="0066229E" w:rsidRPr="0066229E" w:rsidRDefault="0066229E" w:rsidP="0066229E">
      <w:pPr>
        <w:pStyle w:val="Naslov2"/>
        <w:tabs>
          <w:tab w:val="clear" w:pos="2468"/>
          <w:tab w:val="num" w:pos="3119"/>
        </w:tabs>
        <w:ind w:left="3119"/>
      </w:pPr>
      <w:bookmarkStart w:id="484" w:name="_Toc522607267"/>
      <w:r w:rsidRPr="0066229E">
        <w:t>4</w:t>
      </w:r>
      <w:r>
        <w:t>.2.1.</w:t>
      </w:r>
      <w:r>
        <w:tab/>
        <w:t>Software change request</w:t>
      </w:r>
      <w:bookmarkEnd w:id="484"/>
    </w:p>
    <w:p w:rsidR="0066229E" w:rsidRPr="0066229E" w:rsidRDefault="0066229E" w:rsidP="0066229E">
      <w:pPr>
        <w:pStyle w:val="Naslov2"/>
        <w:tabs>
          <w:tab w:val="clear" w:pos="2468"/>
          <w:tab w:val="num" w:pos="3119"/>
        </w:tabs>
        <w:ind w:left="3119"/>
      </w:pPr>
      <w:bookmarkStart w:id="485" w:name="_Toc522607268"/>
      <w:r w:rsidRPr="0066229E">
        <w:t>4.2.2.</w:t>
      </w:r>
      <w:r w:rsidRPr="0066229E">
        <w:tab/>
      </w:r>
      <w:r>
        <w:t>Software change authorization</w:t>
      </w:r>
      <w:bookmarkEnd w:id="485"/>
    </w:p>
    <w:p w:rsidR="0066229E" w:rsidRPr="0066229E" w:rsidRDefault="0066229E" w:rsidP="0066229E">
      <w:pPr>
        <w:pStyle w:val="Naslov2"/>
      </w:pPr>
      <w:bookmarkStart w:id="486" w:name="_Toc522607269"/>
      <w:r>
        <w:t>4.3.</w:t>
      </w:r>
      <w:r>
        <w:tab/>
        <w:t>VERSIONING</w:t>
      </w:r>
      <w:bookmarkEnd w:id="486"/>
      <w:r>
        <w:tab/>
      </w:r>
    </w:p>
    <w:p w:rsidR="0066229E" w:rsidRPr="0066229E" w:rsidRDefault="0066229E" w:rsidP="0066229E">
      <w:pPr>
        <w:pStyle w:val="Naslov2"/>
      </w:pPr>
      <w:bookmarkStart w:id="487" w:name="_Toc522607270"/>
      <w:r>
        <w:t>4.4.</w:t>
      </w:r>
      <w:r>
        <w:tab/>
        <w:t>BACKUP</w:t>
      </w:r>
      <w:bookmarkEnd w:id="487"/>
      <w:r>
        <w:tab/>
      </w:r>
    </w:p>
    <w:p w:rsidR="0066229E" w:rsidRPr="0066229E" w:rsidRDefault="0066229E" w:rsidP="0066229E">
      <w:pPr>
        <w:pStyle w:val="Naslov2"/>
      </w:pPr>
      <w:bookmarkStart w:id="488" w:name="_Toc522607271"/>
      <w:r w:rsidRPr="0066229E">
        <w:t>5.</w:t>
      </w:r>
      <w:r w:rsidRPr="0066229E">
        <w:tab/>
        <w:t>TOOLS,</w:t>
      </w:r>
      <w:r>
        <w:t xml:space="preserve"> TECHNIQUES AND METHODOLOGIES</w:t>
      </w:r>
      <w:bookmarkEnd w:id="488"/>
      <w:r>
        <w:tab/>
      </w:r>
    </w:p>
    <w:p w:rsidR="0066229E" w:rsidRPr="0066229E" w:rsidRDefault="0066229E" w:rsidP="0066229E">
      <w:pPr>
        <w:pStyle w:val="Naslov2"/>
      </w:pPr>
      <w:bookmarkStart w:id="489" w:name="_Toc522607272"/>
      <w:r w:rsidRPr="0066229E">
        <w:t>5.1</w:t>
      </w:r>
      <w:r>
        <w:t>.</w:t>
      </w:r>
      <w:r>
        <w:tab/>
        <w:t>CONFIGURATION CONTROL TOOLS</w:t>
      </w:r>
      <w:bookmarkEnd w:id="489"/>
    </w:p>
    <w:p w:rsidR="0066229E" w:rsidRPr="0066229E" w:rsidRDefault="0066229E" w:rsidP="0066229E">
      <w:pPr>
        <w:pStyle w:val="Naslov2"/>
      </w:pPr>
      <w:bookmarkStart w:id="490" w:name="_Toc522607273"/>
      <w:r>
        <w:t>5.2.</w:t>
      </w:r>
      <w:r>
        <w:tab/>
        <w:t>DEVELOPMENT TOOLS</w:t>
      </w:r>
      <w:bookmarkEnd w:id="490"/>
    </w:p>
    <w:p w:rsidR="0066229E" w:rsidRPr="0066229E" w:rsidRDefault="0066229E" w:rsidP="0066229E">
      <w:pPr>
        <w:pStyle w:val="Naslov2"/>
      </w:pPr>
      <w:bookmarkStart w:id="491" w:name="_Toc522607274"/>
      <w:r>
        <w:t>5.3.</w:t>
      </w:r>
      <w:r>
        <w:tab/>
        <w:t>DOCUMENTATION TOOLS</w:t>
      </w:r>
      <w:bookmarkEnd w:id="491"/>
    </w:p>
    <w:p w:rsidR="0066229E" w:rsidRPr="0066229E" w:rsidRDefault="0066229E" w:rsidP="0066229E">
      <w:pPr>
        <w:pStyle w:val="Naslov2"/>
      </w:pPr>
      <w:bookmarkStart w:id="492" w:name="_Toc522607275"/>
      <w:r>
        <w:t>5.4.</w:t>
      </w:r>
      <w:r>
        <w:tab/>
        <w:t>OTHER SOFTWARE TOOLS</w:t>
      </w:r>
      <w:bookmarkEnd w:id="492"/>
    </w:p>
    <w:p w:rsidR="0066229E" w:rsidRPr="0066229E" w:rsidRDefault="0066229E" w:rsidP="0066229E">
      <w:pPr>
        <w:pStyle w:val="Naslov2"/>
      </w:pPr>
      <w:bookmarkStart w:id="493" w:name="_Toc522607276"/>
      <w:r>
        <w:t>5.5.</w:t>
      </w:r>
      <w:r>
        <w:tab/>
        <w:t>LIBRARIES</w:t>
      </w:r>
      <w:bookmarkEnd w:id="493"/>
    </w:p>
    <w:p w:rsidR="0066229E" w:rsidRPr="0066229E" w:rsidRDefault="0066229E" w:rsidP="0066229E">
      <w:pPr>
        <w:pStyle w:val="Naslov2"/>
      </w:pPr>
      <w:bookmarkStart w:id="494" w:name="_Toc522607277"/>
      <w:r w:rsidRPr="0066229E">
        <w:t>6.</w:t>
      </w:r>
      <w:r w:rsidRPr="0066229E">
        <w:tab/>
        <w:t>REC</w:t>
      </w:r>
      <w:r>
        <w:t>ORDS COLLECTION AND RETENTION</w:t>
      </w:r>
      <w:bookmarkEnd w:id="494"/>
    </w:p>
    <w:p w:rsidR="0066229E" w:rsidRDefault="0066229E" w:rsidP="0066229E">
      <w:pPr>
        <w:pStyle w:val="Telobesedila"/>
        <w:spacing w:before="0" w:after="0"/>
        <w:rPr>
          <w:rFonts w:ascii="Arial" w:hAnsi="Arial" w:cs="Arial"/>
        </w:rPr>
      </w:pPr>
    </w:p>
    <w:p w:rsidR="00FF439E" w:rsidRDefault="0066229E" w:rsidP="0066229E">
      <w:pPr>
        <w:pStyle w:val="Telobesedila"/>
        <w:spacing w:before="0" w:after="0"/>
        <w:rPr>
          <w:rFonts w:ascii="Arial" w:hAnsi="Arial" w:cs="Arial"/>
        </w:rPr>
      </w:pPr>
      <w:r w:rsidRPr="0066229E">
        <w:rPr>
          <w:rFonts w:ascii="Arial" w:hAnsi="Arial" w:cs="Arial"/>
        </w:rPr>
        <w:t xml:space="preserve">Vir: </w:t>
      </w:r>
      <w:hyperlink r:id="rId13" w:history="1">
        <w:r w:rsidR="00657450" w:rsidRPr="0045512A">
          <w:rPr>
            <w:rStyle w:val="Hiperpovezava"/>
            <w:rFonts w:ascii="Arial" w:hAnsi="Arial" w:cs="Arial"/>
          </w:rPr>
          <w:t>https://standards.ieee.org/findstds/standard/828-2012.html</w:t>
        </w:r>
      </w:hyperlink>
    </w:p>
    <w:p w:rsidR="00657450" w:rsidRDefault="00657450" w:rsidP="0066229E">
      <w:pPr>
        <w:pStyle w:val="Telobesedila"/>
        <w:spacing w:before="0" w:after="0"/>
        <w:rPr>
          <w:rFonts w:ascii="Arial" w:hAnsi="Arial" w:cs="Arial"/>
        </w:rPr>
      </w:pPr>
    </w:p>
    <w:p w:rsidR="00657450" w:rsidRDefault="00657450" w:rsidP="00657450">
      <w:pPr>
        <w:pStyle w:val="Telobesedila"/>
        <w:spacing w:before="0" w:after="0"/>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p>
    <w:p w:rsidR="00DD3BA2" w:rsidRDefault="00DD3BA2" w:rsidP="00DD3BA2">
      <w:pPr>
        <w:jc w:val="left"/>
        <w:rPr>
          <w:rFonts w:ascii="Arial" w:hAnsi="Arial" w:cs="Arial"/>
          <w:b/>
          <w:highlight w:val="lightGray"/>
        </w:rPr>
      </w:pPr>
      <w:r>
        <w:rPr>
          <w:rFonts w:ascii="Arial" w:hAnsi="Arial" w:cs="Arial"/>
          <w:b/>
          <w:highlight w:val="lightGray"/>
        </w:rPr>
        <w:lastRenderedPageBreak/>
        <w:t xml:space="preserve">Prevzemni zapisnik  </w:t>
      </w:r>
    </w:p>
    <w:p w:rsidR="00DD3BA2" w:rsidRDefault="00DD3BA2" w:rsidP="00DD3BA2">
      <w:pPr>
        <w:pStyle w:val="Naslov1"/>
        <w:spacing w:before="120" w:after="120"/>
      </w:pPr>
      <w:bookmarkStart w:id="495" w:name="_Toc522607278"/>
      <w:bookmarkStart w:id="496" w:name="_Toc522607368"/>
      <w:r>
        <w:t>Prevzemni zapisnik</w:t>
      </w:r>
      <w:bookmarkEnd w:id="495"/>
      <w:bookmarkEnd w:id="496"/>
      <w:r>
        <w:t xml:space="preserve"> </w:t>
      </w:r>
    </w:p>
    <w:p w:rsidR="00DD3BA2" w:rsidRDefault="00DD3BA2" w:rsidP="00DD3BA2">
      <w:pPr>
        <w:ind w:left="2124"/>
        <w:rPr>
          <w:rFonts w:ascii="Calibri" w:hAnsi="Calibri"/>
          <w:color w:val="000000"/>
          <w:szCs w:val="20"/>
        </w:rPr>
      </w:pPr>
      <w:r w:rsidRPr="002D37DB">
        <w:rPr>
          <w:rFonts w:ascii="Calibri" w:hAnsi="Calibri"/>
          <w:color w:val="000000"/>
          <w:szCs w:val="20"/>
        </w:rPr>
        <w:t xml:space="preserve">Opis </w:t>
      </w:r>
      <w:r>
        <w:rPr>
          <w:rFonts w:ascii="Calibri" w:hAnsi="Calibri"/>
          <w:color w:val="000000"/>
          <w:szCs w:val="20"/>
        </w:rPr>
        <w:t>predmeta prevzema, povezan na zahtevo in funkcionalno specifikacijo zahteve.</w:t>
      </w:r>
    </w:p>
    <w:p w:rsidR="00DD3BA2" w:rsidRDefault="00DD3BA2" w:rsidP="00DD3BA2">
      <w:pPr>
        <w:rPr>
          <w:rFonts w:ascii="Calibri" w:hAnsi="Calibri"/>
          <w:color w:val="000000"/>
          <w:szCs w:val="20"/>
        </w:rPr>
      </w:pPr>
    </w:p>
    <w:p w:rsidR="00DD3BA2" w:rsidRDefault="00DD3BA2" w:rsidP="00DD3BA2">
      <w:pPr>
        <w:pStyle w:val="Naslov2"/>
      </w:pPr>
      <w:bookmarkStart w:id="497" w:name="_Toc522607279"/>
      <w:r w:rsidRPr="002D37DB">
        <w:t>1</w:t>
      </w:r>
      <w:r>
        <w:t xml:space="preserve">. </w:t>
      </w:r>
      <w:r w:rsidRPr="002D37DB">
        <w:t>P</w:t>
      </w:r>
      <w:r>
        <w:t>redmet</w:t>
      </w:r>
      <w:bookmarkEnd w:id="497"/>
    </w:p>
    <w:p w:rsidR="00DD3BA2" w:rsidRDefault="00DD3BA2" w:rsidP="00DD3BA2">
      <w:pPr>
        <w:pStyle w:val="Naslov2"/>
      </w:pPr>
      <w:bookmarkStart w:id="498" w:name="_Toc522607280"/>
      <w:r>
        <w:t>2. Podlaga</w:t>
      </w:r>
      <w:bookmarkEnd w:id="498"/>
    </w:p>
    <w:p w:rsidR="00DD3BA2" w:rsidRDefault="00DD3BA2" w:rsidP="00DD3BA2">
      <w:pPr>
        <w:pStyle w:val="Naslov2"/>
      </w:pPr>
      <w:bookmarkStart w:id="499" w:name="_Toc522607281"/>
      <w:r>
        <w:t>3. Naročnik</w:t>
      </w:r>
      <w:bookmarkEnd w:id="499"/>
    </w:p>
    <w:p w:rsidR="00DD3BA2" w:rsidRPr="002D37DB" w:rsidRDefault="00DD3BA2" w:rsidP="00DD3BA2">
      <w:pPr>
        <w:pStyle w:val="Naslov2"/>
      </w:pPr>
      <w:bookmarkStart w:id="500" w:name="_Toc522607282"/>
      <w:r>
        <w:t>4. Izvajalec.</w:t>
      </w:r>
      <w:bookmarkEnd w:id="500"/>
      <w:r>
        <w:t xml:space="preserve"> </w:t>
      </w:r>
    </w:p>
    <w:p w:rsidR="00DD3BA2" w:rsidRDefault="00DD3BA2" w:rsidP="00DD3BA2">
      <w:pPr>
        <w:pStyle w:val="Naslov2"/>
      </w:pPr>
      <w:bookmarkStart w:id="501" w:name="_Toc522607283"/>
      <w:r>
        <w:t>5. Ugotovitve</w:t>
      </w:r>
      <w:bookmarkEnd w:id="501"/>
    </w:p>
    <w:p w:rsidR="00DD3BA2" w:rsidRPr="002D37DB" w:rsidRDefault="00DD3BA2" w:rsidP="00DD3BA2">
      <w:pPr>
        <w:pStyle w:val="Naslov2"/>
      </w:pPr>
      <w:bookmarkStart w:id="502" w:name="_Toc522607284"/>
      <w:r>
        <w:t>6. Potrditev</w:t>
      </w:r>
      <w:bookmarkEnd w:id="502"/>
      <w:r>
        <w:t xml:space="preserve">  </w:t>
      </w:r>
    </w:p>
    <w:p w:rsidR="00DD3BA2" w:rsidRDefault="00DD3BA2" w:rsidP="00DD3BA2">
      <w:pPr>
        <w:pStyle w:val="Telobesedila"/>
        <w:spacing w:before="0" w:after="0"/>
        <w:ind w:left="2124"/>
        <w:rPr>
          <w:rFonts w:ascii="Arial" w:hAnsi="Arial" w:cs="Arial"/>
        </w:rPr>
      </w:pPr>
    </w:p>
    <w:p w:rsidR="00DD3BA2" w:rsidRPr="00925592" w:rsidRDefault="00DD3BA2" w:rsidP="00DD3BA2">
      <w:pPr>
        <w:pStyle w:val="Telobesedila"/>
        <w:spacing w:before="0" w:after="0"/>
        <w:ind w:left="2124"/>
        <w:rPr>
          <w:rFonts w:ascii="Arial" w:hAnsi="Arial" w:cs="Arial"/>
        </w:rPr>
      </w:pPr>
      <w:r w:rsidRPr="00925592">
        <w:rPr>
          <w:rFonts w:ascii="Arial" w:hAnsi="Arial" w:cs="Arial"/>
        </w:rPr>
        <w:t>Dokument, opis</w:t>
      </w:r>
    </w:p>
    <w:p w:rsidR="00DD3BA2" w:rsidRPr="00925592" w:rsidRDefault="00DD3BA2" w:rsidP="00DD3BA2">
      <w:pPr>
        <w:pStyle w:val="Telobesedila"/>
        <w:spacing w:before="0" w:after="0"/>
        <w:ind w:left="2124"/>
        <w:rPr>
          <w:rFonts w:ascii="Arial" w:hAnsi="Arial" w:cs="Arial"/>
        </w:rPr>
      </w:pPr>
      <w:r>
        <w:rPr>
          <w:rFonts w:ascii="Arial" w:hAnsi="Arial" w:cs="Arial"/>
        </w:rPr>
        <w:t>Vir: IIBA Chapter Slovenija</w:t>
      </w: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9F5F60" w:rsidRDefault="009F5F60" w:rsidP="00657450">
      <w:pPr>
        <w:pStyle w:val="Telobesedila"/>
        <w:spacing w:before="0" w:after="0"/>
        <w:rPr>
          <w:rFonts w:ascii="Arial" w:hAnsi="Arial" w:cs="Arial"/>
          <w:b/>
          <w:highlight w:val="lightGray"/>
        </w:rPr>
      </w:pPr>
    </w:p>
    <w:p w:rsidR="001E1BFA" w:rsidRPr="00925592" w:rsidRDefault="004F5E0F" w:rsidP="00DD3BA2">
      <w:pPr>
        <w:jc w:val="left"/>
        <w:rPr>
          <w:rFonts w:ascii="Arial" w:hAnsi="Arial" w:cs="Arial"/>
        </w:rPr>
      </w:pPr>
      <w:r>
        <w:rPr>
          <w:rFonts w:ascii="Arial" w:hAnsi="Arial" w:cs="Arial"/>
          <w:b/>
          <w:highlight w:val="lightGray"/>
        </w:rPr>
        <w:br w:type="page"/>
      </w:r>
    </w:p>
    <w:p w:rsidR="00E673D7" w:rsidRPr="00540CE3" w:rsidRDefault="00E673D7" w:rsidP="00663A9F">
      <w:pPr>
        <w:pStyle w:val="Naslov4"/>
        <w:numPr>
          <w:ilvl w:val="3"/>
          <w:numId w:val="20"/>
        </w:numPr>
        <w:spacing w:after="180"/>
      </w:pPr>
      <w:bookmarkStart w:id="503" w:name="_Toc522607285"/>
      <w:bookmarkStart w:id="504" w:name="_Toc522607369"/>
      <w:bookmarkStart w:id="505" w:name="_GoBack"/>
      <w:r w:rsidRPr="00540CE3">
        <w:lastRenderedPageBreak/>
        <w:t>Dogovorjeni dokumenti dokumentacije IS CSD in IS Kurir (DOGOVORJENI OBSEG)</w:t>
      </w:r>
      <w:bookmarkEnd w:id="503"/>
      <w:bookmarkEnd w:id="504"/>
    </w:p>
    <w:p w:rsidR="00E673D7" w:rsidRDefault="005D140D" w:rsidP="005D140D">
      <w:pPr>
        <w:spacing w:before="120"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Na sestanku MDDSZ projektne ekipe in IT izvajalcev</w:t>
      </w:r>
      <w:r w:rsidRPr="005D140D">
        <w:rPr>
          <w:rFonts w:ascii="Arial" w:hAnsi="Arial" w:cs="Arial"/>
          <w:bCs/>
          <w:color w:val="000000"/>
          <w:sz w:val="22"/>
          <w:szCs w:val="22"/>
          <w:lang w:eastAsia="ar-SA"/>
        </w:rPr>
        <w:t xml:space="preserve"> je bil</w:t>
      </w:r>
      <w:r>
        <w:rPr>
          <w:rFonts w:ascii="Arial" w:hAnsi="Arial" w:cs="Arial"/>
          <w:bCs/>
          <w:color w:val="000000"/>
          <w:sz w:val="22"/>
          <w:szCs w:val="22"/>
          <w:lang w:eastAsia="ar-SA"/>
        </w:rPr>
        <w:t xml:space="preserve">a potrjena razdelitev dokumentov v 3 skupine prioritet, kar je prikazano v Prilogi 3:  </w:t>
      </w:r>
      <w:r w:rsidRPr="005D140D">
        <w:rPr>
          <w:rFonts w:ascii="Arial" w:hAnsi="Arial" w:cs="Arial"/>
          <w:bCs/>
          <w:color w:val="000000"/>
          <w:sz w:val="22"/>
          <w:szCs w:val="22"/>
          <w:lang w:eastAsia="ar-SA"/>
        </w:rPr>
        <w:t>MDDSZ - Seznam in struktura doku</w:t>
      </w:r>
      <w:r>
        <w:rPr>
          <w:rFonts w:ascii="Arial" w:hAnsi="Arial" w:cs="Arial"/>
          <w:bCs/>
          <w:color w:val="000000"/>
          <w:sz w:val="22"/>
          <w:szCs w:val="22"/>
          <w:lang w:eastAsia="ar-SA"/>
        </w:rPr>
        <w:t>mentov – PrioritetaTOP3 in spodaj.</w:t>
      </w:r>
    </w:p>
    <w:p w:rsidR="005D140D" w:rsidRDefault="005D140D" w:rsidP="00663A9F">
      <w:pPr>
        <w:spacing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D</w:t>
      </w:r>
      <w:r w:rsidRPr="005D140D">
        <w:rPr>
          <w:rFonts w:ascii="Arial" w:hAnsi="Arial" w:cs="Arial"/>
          <w:bCs/>
          <w:color w:val="000000"/>
          <w:sz w:val="22"/>
          <w:szCs w:val="22"/>
          <w:lang w:eastAsia="ar-SA"/>
        </w:rPr>
        <w:t xml:space="preserve">ogovorjen </w:t>
      </w:r>
      <w:r>
        <w:rPr>
          <w:rFonts w:ascii="Arial" w:hAnsi="Arial" w:cs="Arial"/>
          <w:bCs/>
          <w:color w:val="000000"/>
          <w:sz w:val="22"/>
          <w:szCs w:val="22"/>
          <w:lang w:eastAsia="ar-SA"/>
        </w:rPr>
        <w:t>obseg dokumentacije so dokumenti iz skupine TOP 1. Pomembno je tudi poznati disclaimer oz. dogovor, da se v</w:t>
      </w:r>
      <w:r w:rsidRPr="005D140D">
        <w:rPr>
          <w:rFonts w:ascii="Arial" w:hAnsi="Arial" w:cs="Arial"/>
          <w:bCs/>
          <w:color w:val="000000"/>
          <w:sz w:val="22"/>
          <w:szCs w:val="22"/>
          <w:lang w:eastAsia="ar-SA"/>
        </w:rPr>
        <w:t xml:space="preserve"> drugi fazi </w:t>
      </w:r>
      <w:r>
        <w:rPr>
          <w:rFonts w:ascii="Arial" w:hAnsi="Arial" w:cs="Arial"/>
          <w:bCs/>
          <w:color w:val="000000"/>
          <w:sz w:val="22"/>
          <w:szCs w:val="22"/>
          <w:lang w:eastAsia="ar-SA"/>
        </w:rPr>
        <w:t xml:space="preserve">projekta </w:t>
      </w:r>
      <w:r w:rsidRPr="005D140D">
        <w:rPr>
          <w:rFonts w:ascii="Arial" w:hAnsi="Arial" w:cs="Arial"/>
          <w:bCs/>
          <w:color w:val="000000"/>
          <w:sz w:val="22"/>
          <w:szCs w:val="22"/>
          <w:lang w:eastAsia="ar-SA"/>
        </w:rPr>
        <w:t xml:space="preserve">lahko </w:t>
      </w:r>
      <w:r>
        <w:rPr>
          <w:rFonts w:ascii="Arial" w:hAnsi="Arial" w:cs="Arial"/>
          <w:bCs/>
          <w:color w:val="000000"/>
          <w:sz w:val="22"/>
          <w:szCs w:val="22"/>
          <w:lang w:eastAsia="ar-SA"/>
        </w:rPr>
        <w:t>v skupnem dogovoru pri posameznih dokumentih prioriteta</w:t>
      </w:r>
      <w:r w:rsidRPr="005D140D">
        <w:rPr>
          <w:rFonts w:ascii="Arial" w:hAnsi="Arial" w:cs="Arial"/>
          <w:bCs/>
          <w:color w:val="000000"/>
          <w:sz w:val="22"/>
          <w:szCs w:val="22"/>
          <w:lang w:eastAsia="ar-SA"/>
        </w:rPr>
        <w:t xml:space="preserve"> </w:t>
      </w:r>
      <w:r>
        <w:rPr>
          <w:rFonts w:ascii="Arial" w:hAnsi="Arial" w:cs="Arial"/>
          <w:bCs/>
          <w:color w:val="000000"/>
          <w:sz w:val="22"/>
          <w:szCs w:val="22"/>
          <w:lang w:eastAsia="ar-SA"/>
        </w:rPr>
        <w:t>spremeni.</w:t>
      </w:r>
    </w:p>
    <w:tbl>
      <w:tblPr>
        <w:tblW w:w="9738" w:type="dxa"/>
        <w:tblInd w:w="58" w:type="dxa"/>
        <w:tblCellMar>
          <w:left w:w="70" w:type="dxa"/>
          <w:right w:w="70" w:type="dxa"/>
        </w:tblCellMar>
        <w:tblLook w:val="04A0" w:firstRow="1" w:lastRow="0" w:firstColumn="1" w:lastColumn="0" w:noHBand="0" w:noVBand="1"/>
      </w:tblPr>
      <w:tblGrid>
        <w:gridCol w:w="1074"/>
        <w:gridCol w:w="4746"/>
        <w:gridCol w:w="1074"/>
        <w:gridCol w:w="1100"/>
        <w:gridCol w:w="872"/>
        <w:gridCol w:w="872"/>
      </w:tblGrid>
      <w:tr w:rsidR="00756C04" w:rsidRPr="00756C04" w:rsidTr="00663A9F">
        <w:trPr>
          <w:trHeight w:val="360"/>
        </w:trPr>
        <w:tc>
          <w:tcPr>
            <w:tcW w:w="1074"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756C04" w:rsidRPr="00756C04" w:rsidRDefault="00756C04" w:rsidP="00756C04">
            <w:pPr>
              <w:jc w:val="left"/>
              <w:rPr>
                <w:rFonts w:ascii="Arial" w:hAnsi="Arial" w:cs="Arial"/>
                <w:b/>
                <w:bCs/>
                <w:color w:val="000000"/>
                <w:sz w:val="28"/>
                <w:szCs w:val="28"/>
              </w:rPr>
            </w:pPr>
            <w:r w:rsidRPr="00756C04">
              <w:rPr>
                <w:rFonts w:ascii="Arial" w:hAnsi="Arial" w:cs="Arial"/>
                <w:b/>
                <w:bCs/>
                <w:color w:val="000000"/>
                <w:sz w:val="28"/>
                <w:szCs w:val="28"/>
              </w:rPr>
              <w:t>Št.dok.</w:t>
            </w:r>
          </w:p>
        </w:tc>
        <w:tc>
          <w:tcPr>
            <w:tcW w:w="5820" w:type="dxa"/>
            <w:gridSpan w:val="2"/>
            <w:tcBorders>
              <w:top w:val="single" w:sz="4" w:space="0" w:color="auto"/>
              <w:left w:val="nil"/>
              <w:bottom w:val="single" w:sz="4" w:space="0" w:color="auto"/>
              <w:right w:val="single" w:sz="4" w:space="0" w:color="auto"/>
            </w:tcBorders>
            <w:shd w:val="clear" w:color="000000" w:fill="B8CCE4"/>
            <w:noWrap/>
            <w:vAlign w:val="center"/>
            <w:hideMark/>
          </w:tcPr>
          <w:p w:rsidR="00756C04" w:rsidRPr="00756C04" w:rsidRDefault="00756C04" w:rsidP="00756C04">
            <w:pPr>
              <w:jc w:val="left"/>
              <w:rPr>
                <w:rFonts w:ascii="Arial" w:hAnsi="Arial" w:cs="Arial"/>
                <w:b/>
                <w:bCs/>
                <w:color w:val="000000"/>
                <w:sz w:val="28"/>
                <w:szCs w:val="28"/>
              </w:rPr>
            </w:pPr>
            <w:r w:rsidRPr="00756C04">
              <w:rPr>
                <w:rFonts w:ascii="Arial" w:hAnsi="Arial" w:cs="Arial"/>
                <w:b/>
                <w:bCs/>
                <w:color w:val="000000"/>
                <w:sz w:val="28"/>
                <w:szCs w:val="28"/>
              </w:rPr>
              <w:t xml:space="preserve">Dokument </w:t>
            </w:r>
          </w:p>
        </w:tc>
        <w:tc>
          <w:tcPr>
            <w:tcW w:w="1100" w:type="dxa"/>
            <w:tcBorders>
              <w:top w:val="single" w:sz="4" w:space="0" w:color="auto"/>
              <w:left w:val="nil"/>
              <w:bottom w:val="single" w:sz="4" w:space="0" w:color="auto"/>
              <w:right w:val="single" w:sz="4" w:space="0" w:color="auto"/>
            </w:tcBorders>
            <w:shd w:val="clear" w:color="000000" w:fill="B8CCE4"/>
            <w:noWrap/>
            <w:vAlign w:val="center"/>
            <w:hideMark/>
          </w:tcPr>
          <w:p w:rsidR="00756C04" w:rsidRPr="00756C04" w:rsidRDefault="00756C04" w:rsidP="00756C04">
            <w:pPr>
              <w:jc w:val="center"/>
              <w:rPr>
                <w:rFonts w:ascii="Arial" w:hAnsi="Arial" w:cs="Arial"/>
                <w:b/>
                <w:bCs/>
                <w:color w:val="000000"/>
                <w:sz w:val="28"/>
                <w:szCs w:val="28"/>
              </w:rPr>
            </w:pPr>
            <w:r w:rsidRPr="00756C04">
              <w:rPr>
                <w:rFonts w:ascii="Arial" w:hAnsi="Arial" w:cs="Arial"/>
                <w:b/>
                <w:bCs/>
                <w:color w:val="000000"/>
                <w:sz w:val="28"/>
                <w:szCs w:val="28"/>
              </w:rPr>
              <w:t>TOP1</w:t>
            </w:r>
          </w:p>
        </w:tc>
        <w:tc>
          <w:tcPr>
            <w:tcW w:w="872" w:type="dxa"/>
            <w:tcBorders>
              <w:top w:val="single" w:sz="4" w:space="0" w:color="auto"/>
              <w:left w:val="nil"/>
              <w:bottom w:val="single" w:sz="4" w:space="0" w:color="auto"/>
              <w:right w:val="single" w:sz="4" w:space="0" w:color="auto"/>
            </w:tcBorders>
            <w:shd w:val="clear" w:color="000000" w:fill="B8CCE4"/>
            <w:noWrap/>
            <w:vAlign w:val="center"/>
            <w:hideMark/>
          </w:tcPr>
          <w:p w:rsidR="00756C04" w:rsidRPr="00756C04" w:rsidRDefault="00756C04" w:rsidP="00756C04">
            <w:pPr>
              <w:jc w:val="center"/>
              <w:rPr>
                <w:rFonts w:ascii="Arial" w:hAnsi="Arial" w:cs="Arial"/>
                <w:b/>
                <w:bCs/>
                <w:color w:val="000000"/>
                <w:sz w:val="28"/>
                <w:szCs w:val="28"/>
              </w:rPr>
            </w:pPr>
            <w:r w:rsidRPr="00756C04">
              <w:rPr>
                <w:rFonts w:ascii="Arial" w:hAnsi="Arial" w:cs="Arial"/>
                <w:b/>
                <w:bCs/>
                <w:color w:val="000000"/>
                <w:sz w:val="28"/>
                <w:szCs w:val="28"/>
              </w:rPr>
              <w:t>TOP2</w:t>
            </w:r>
          </w:p>
        </w:tc>
        <w:tc>
          <w:tcPr>
            <w:tcW w:w="872" w:type="dxa"/>
            <w:tcBorders>
              <w:top w:val="single" w:sz="4" w:space="0" w:color="auto"/>
              <w:left w:val="nil"/>
              <w:bottom w:val="single" w:sz="4" w:space="0" w:color="auto"/>
              <w:right w:val="single" w:sz="4" w:space="0" w:color="auto"/>
            </w:tcBorders>
            <w:shd w:val="clear" w:color="000000" w:fill="B8CCE4"/>
            <w:noWrap/>
            <w:vAlign w:val="center"/>
            <w:hideMark/>
          </w:tcPr>
          <w:p w:rsidR="00756C04" w:rsidRPr="00756C04" w:rsidRDefault="00756C04" w:rsidP="00756C04">
            <w:pPr>
              <w:jc w:val="center"/>
              <w:rPr>
                <w:rFonts w:ascii="Arial" w:hAnsi="Arial" w:cs="Arial"/>
                <w:b/>
                <w:bCs/>
                <w:color w:val="000000"/>
                <w:sz w:val="28"/>
                <w:szCs w:val="28"/>
              </w:rPr>
            </w:pPr>
            <w:r w:rsidRPr="00756C04">
              <w:rPr>
                <w:rFonts w:ascii="Arial" w:hAnsi="Arial" w:cs="Arial"/>
                <w:b/>
                <w:bCs/>
                <w:color w:val="000000"/>
                <w:sz w:val="28"/>
                <w:szCs w:val="28"/>
              </w:rPr>
              <w:t>TOP3</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Podatkovni model</w:t>
            </w:r>
          </w:p>
        </w:tc>
        <w:tc>
          <w:tcPr>
            <w:tcW w:w="1100"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Upravljanje podatkov</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3.</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Procesna klasifikacija vseh procesov MDDSZ</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4.</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Krovna procesna arhitektura</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5.</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Ključni procesi izvajanja (shema 2 in 3 nivo), BPMN notacija</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6.</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Opis delovnih tokov v izvedbenih procesih</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7.</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Življenjski cikli ključnih dokumentov</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8.</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Ključne odločitve v procesih</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9.</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Deležniki v izvajanju procesov MDDSZ</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10.</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Organizacijska shema (vloge, pooblastila, relacije)</w:t>
            </w:r>
          </w:p>
        </w:tc>
        <w:tc>
          <w:tcPr>
            <w:tcW w:w="1100"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11.</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Uporabniške zgodbe (User story)</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12.</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Kontekstni diagram pravic</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nil"/>
              <w:right w:val="nil"/>
            </w:tcBorders>
            <w:shd w:val="clear" w:color="auto" w:fill="auto"/>
            <w:noWrap/>
            <w:vAlign w:val="bottom"/>
            <w:hideMark/>
          </w:tcPr>
          <w:p w:rsidR="00756C04" w:rsidRPr="00756C04" w:rsidRDefault="00756C04" w:rsidP="00756C04">
            <w:pPr>
              <w:jc w:val="left"/>
              <w:rPr>
                <w:rFonts w:ascii="Calibri" w:hAnsi="Calibri"/>
                <w:color w:val="000000"/>
                <w:sz w:val="22"/>
              </w:rPr>
            </w:pPr>
          </w:p>
        </w:tc>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13.</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Visokonivojska arhitektura aplikativne rešitve</w:t>
            </w:r>
          </w:p>
        </w:tc>
        <w:tc>
          <w:tcPr>
            <w:tcW w:w="1100"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single" w:sz="4" w:space="0" w:color="auto"/>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14.</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Uporabniška zahteva (Business requirements)</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15.</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Primeri uporabe (Use Case)</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16.</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Funkcionalna specifikacija (FSD)</w:t>
            </w:r>
          </w:p>
        </w:tc>
        <w:tc>
          <w:tcPr>
            <w:tcW w:w="1100"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17.</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Dokument ERS (extended reference specification)</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18.</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Plan zagotavljanja kakovosti (Quality plan)</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19.</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Kazalniki KPI</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20.</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Naročilo za namestitev aplikacije/popravka OVSP</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left"/>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21.</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Obvestilo o namestitvi nove verzije</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left"/>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22.</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UX – Uporabniška izkušnja</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nil"/>
              <w:right w:val="nil"/>
            </w:tcBorders>
            <w:shd w:val="clear" w:color="auto" w:fill="auto"/>
            <w:noWrap/>
            <w:vAlign w:val="bottom"/>
            <w:hideMark/>
          </w:tcPr>
          <w:p w:rsidR="00756C04" w:rsidRPr="00756C04" w:rsidRDefault="00756C04" w:rsidP="00756C04">
            <w:pPr>
              <w:jc w:val="left"/>
              <w:rPr>
                <w:rFonts w:ascii="Calibri" w:hAnsi="Calibri"/>
                <w:color w:val="000000"/>
                <w:sz w:val="22"/>
              </w:rPr>
            </w:pPr>
          </w:p>
        </w:tc>
        <w:tc>
          <w:tcPr>
            <w:tcW w:w="872" w:type="dxa"/>
            <w:tcBorders>
              <w:top w:val="nil"/>
              <w:left w:val="single" w:sz="4" w:space="0" w:color="auto"/>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23.</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Uporabniški priročnik in navodila za uporabo</w:t>
            </w:r>
          </w:p>
        </w:tc>
        <w:tc>
          <w:tcPr>
            <w:tcW w:w="1100"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single" w:sz="4" w:space="0" w:color="auto"/>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24.</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FAQ</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25.</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Video pomoč in navodila, vgrajena pomoč , portal za podporo</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26.</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Design / Arhitektura - krovne arhitekturne slike</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27.</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Tehnična arhitektura</w:t>
            </w:r>
          </w:p>
        </w:tc>
        <w:tc>
          <w:tcPr>
            <w:tcW w:w="1100"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000000" w:fill="D8D8D8"/>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28.</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Specifikacija zahtev (software requirement specification SRS)</w:t>
            </w:r>
          </w:p>
        </w:tc>
        <w:tc>
          <w:tcPr>
            <w:tcW w:w="1100"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29.</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Seznam in specifikacija vmesnikov</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000000" w:fill="FFFF00"/>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30.</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Poročilo o testiranju</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left"/>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31.</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Software Configuration Management Plan</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756C04" w:rsidRPr="00756C04" w:rsidTr="00663A9F">
        <w:trPr>
          <w:trHeight w:val="300"/>
        </w:trPr>
        <w:tc>
          <w:tcPr>
            <w:tcW w:w="1074" w:type="dxa"/>
            <w:tcBorders>
              <w:top w:val="nil"/>
              <w:left w:val="single" w:sz="4" w:space="0" w:color="auto"/>
              <w:bottom w:val="single" w:sz="4" w:space="0" w:color="auto"/>
              <w:right w:val="single" w:sz="4" w:space="0" w:color="auto"/>
            </w:tcBorders>
            <w:shd w:val="clear" w:color="auto" w:fill="auto"/>
            <w:noWrap/>
            <w:vAlign w:val="center"/>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32.</w:t>
            </w:r>
          </w:p>
        </w:tc>
        <w:tc>
          <w:tcPr>
            <w:tcW w:w="5820" w:type="dxa"/>
            <w:gridSpan w:val="2"/>
            <w:tcBorders>
              <w:top w:val="nil"/>
              <w:left w:val="nil"/>
              <w:bottom w:val="single" w:sz="4" w:space="0" w:color="auto"/>
              <w:right w:val="single" w:sz="4" w:space="0" w:color="auto"/>
            </w:tcBorders>
            <w:shd w:val="clear" w:color="000000" w:fill="FFFFFF"/>
            <w:noWrap/>
            <w:vAlign w:val="center"/>
            <w:hideMark/>
          </w:tcPr>
          <w:p w:rsidR="00756C04" w:rsidRPr="00756C04" w:rsidRDefault="00756C04" w:rsidP="00756C04">
            <w:pPr>
              <w:jc w:val="left"/>
              <w:rPr>
                <w:rFonts w:ascii="Calibri" w:hAnsi="Calibri"/>
                <w:b/>
                <w:bCs/>
                <w:color w:val="000000"/>
                <w:sz w:val="22"/>
              </w:rPr>
            </w:pPr>
            <w:r w:rsidRPr="00756C04">
              <w:rPr>
                <w:rFonts w:ascii="Calibri" w:hAnsi="Calibri"/>
                <w:b/>
                <w:bCs/>
                <w:color w:val="000000"/>
                <w:sz w:val="22"/>
                <w:szCs w:val="22"/>
              </w:rPr>
              <w:t>Prevzemni zapisnik</w:t>
            </w:r>
          </w:p>
        </w:tc>
        <w:tc>
          <w:tcPr>
            <w:tcW w:w="1100"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left"/>
              <w:rPr>
                <w:rFonts w:ascii="Calibri" w:hAnsi="Calibri"/>
                <w:color w:val="000000"/>
                <w:sz w:val="22"/>
              </w:rPr>
            </w:pPr>
            <w:r w:rsidRPr="00756C04">
              <w:rPr>
                <w:rFonts w:ascii="Calibri" w:hAnsi="Calibri"/>
                <w:color w:val="000000"/>
                <w:sz w:val="22"/>
                <w:szCs w:val="22"/>
              </w:rPr>
              <w:t> </w:t>
            </w:r>
          </w:p>
        </w:tc>
        <w:tc>
          <w:tcPr>
            <w:tcW w:w="872" w:type="dxa"/>
            <w:tcBorders>
              <w:top w:val="nil"/>
              <w:left w:val="nil"/>
              <w:bottom w:val="single" w:sz="4" w:space="0" w:color="auto"/>
              <w:right w:val="single" w:sz="4" w:space="0" w:color="auto"/>
            </w:tcBorders>
            <w:shd w:val="clear" w:color="000000" w:fill="E6B9B8"/>
            <w:noWrap/>
            <w:vAlign w:val="center"/>
            <w:hideMark/>
          </w:tcPr>
          <w:p w:rsidR="00756C04" w:rsidRPr="00756C04" w:rsidRDefault="00756C04" w:rsidP="00756C04">
            <w:pPr>
              <w:jc w:val="center"/>
              <w:rPr>
                <w:rFonts w:ascii="Arial" w:hAnsi="Arial" w:cs="Arial"/>
                <w:b/>
                <w:bCs/>
                <w:color w:val="000000"/>
                <w:szCs w:val="20"/>
              </w:rPr>
            </w:pPr>
            <w:r w:rsidRPr="00756C04">
              <w:rPr>
                <w:rFonts w:ascii="Arial" w:hAnsi="Arial" w:cs="Arial"/>
                <w:b/>
                <w:bCs/>
                <w:color w:val="000000"/>
                <w:szCs w:val="20"/>
              </w:rPr>
              <w:t>1</w:t>
            </w:r>
          </w:p>
        </w:tc>
        <w:tc>
          <w:tcPr>
            <w:tcW w:w="872" w:type="dxa"/>
            <w:tcBorders>
              <w:top w:val="nil"/>
              <w:left w:val="nil"/>
              <w:bottom w:val="single" w:sz="4" w:space="0" w:color="auto"/>
              <w:right w:val="single" w:sz="4" w:space="0" w:color="auto"/>
            </w:tcBorders>
            <w:shd w:val="clear" w:color="auto" w:fill="auto"/>
            <w:noWrap/>
            <w:vAlign w:val="bottom"/>
            <w:hideMark/>
          </w:tcPr>
          <w:p w:rsidR="00756C04" w:rsidRPr="00756C04" w:rsidRDefault="00756C04" w:rsidP="00756C04">
            <w:pPr>
              <w:jc w:val="center"/>
              <w:rPr>
                <w:rFonts w:ascii="Calibri" w:hAnsi="Calibri"/>
                <w:color w:val="000000"/>
                <w:sz w:val="22"/>
              </w:rPr>
            </w:pPr>
            <w:r w:rsidRPr="00756C04">
              <w:rPr>
                <w:rFonts w:ascii="Calibri" w:hAnsi="Calibri"/>
                <w:color w:val="000000"/>
                <w:sz w:val="22"/>
                <w:szCs w:val="22"/>
              </w:rPr>
              <w:t> </w:t>
            </w:r>
          </w:p>
        </w:tc>
      </w:tr>
      <w:tr w:rsidR="00663A9F" w:rsidRPr="00663A9F" w:rsidTr="00663A9F">
        <w:trPr>
          <w:gridAfter w:val="4"/>
          <w:wAfter w:w="3918" w:type="dxa"/>
          <w:trHeight w:val="300"/>
        </w:trPr>
        <w:tc>
          <w:tcPr>
            <w:tcW w:w="5820" w:type="dxa"/>
            <w:gridSpan w:val="2"/>
            <w:tcBorders>
              <w:top w:val="single" w:sz="4" w:space="0" w:color="auto"/>
              <w:left w:val="single" w:sz="4" w:space="0" w:color="auto"/>
              <w:bottom w:val="single" w:sz="4" w:space="0" w:color="auto"/>
              <w:right w:val="single" w:sz="4" w:space="0" w:color="auto"/>
            </w:tcBorders>
            <w:shd w:val="clear" w:color="000000" w:fill="E6B9B8"/>
            <w:noWrap/>
            <w:vAlign w:val="center"/>
            <w:hideMark/>
          </w:tcPr>
          <w:p w:rsidR="00663A9F" w:rsidRPr="00663A9F" w:rsidRDefault="00663A9F" w:rsidP="00663A9F">
            <w:pPr>
              <w:jc w:val="right"/>
              <w:rPr>
                <w:rFonts w:ascii="Arial" w:hAnsi="Arial" w:cs="Arial"/>
                <w:b/>
                <w:bCs/>
                <w:color w:val="000000"/>
                <w:szCs w:val="20"/>
              </w:rPr>
            </w:pPr>
            <w:r w:rsidRPr="00663A9F">
              <w:rPr>
                <w:rFonts w:ascii="Arial" w:hAnsi="Arial" w:cs="Arial"/>
                <w:b/>
                <w:bCs/>
                <w:color w:val="000000"/>
                <w:szCs w:val="20"/>
              </w:rPr>
              <w:t>dokumentacija že obstaja, a jo je potrebno preveriti</w:t>
            </w:r>
          </w:p>
        </w:tc>
      </w:tr>
      <w:tr w:rsidR="00663A9F" w:rsidRPr="00663A9F" w:rsidTr="00663A9F">
        <w:trPr>
          <w:gridAfter w:val="4"/>
          <w:wAfter w:w="3918" w:type="dxa"/>
          <w:trHeight w:val="300"/>
        </w:trPr>
        <w:tc>
          <w:tcPr>
            <w:tcW w:w="5820" w:type="dxa"/>
            <w:gridSpan w:val="2"/>
            <w:tcBorders>
              <w:top w:val="nil"/>
              <w:left w:val="single" w:sz="4" w:space="0" w:color="auto"/>
              <w:bottom w:val="single" w:sz="4" w:space="0" w:color="auto"/>
              <w:right w:val="single" w:sz="4" w:space="0" w:color="auto"/>
            </w:tcBorders>
            <w:shd w:val="clear" w:color="000000" w:fill="FFFF00"/>
            <w:noWrap/>
            <w:vAlign w:val="bottom"/>
            <w:hideMark/>
          </w:tcPr>
          <w:p w:rsidR="00663A9F" w:rsidRPr="00663A9F" w:rsidRDefault="00663A9F" w:rsidP="00663A9F">
            <w:pPr>
              <w:jc w:val="right"/>
              <w:rPr>
                <w:rFonts w:ascii="Calibri" w:hAnsi="Calibri"/>
                <w:color w:val="000000"/>
                <w:sz w:val="22"/>
              </w:rPr>
            </w:pPr>
            <w:r w:rsidRPr="00663A9F">
              <w:rPr>
                <w:rFonts w:ascii="Calibri" w:hAnsi="Calibri"/>
                <w:color w:val="000000"/>
                <w:sz w:val="22"/>
                <w:szCs w:val="22"/>
              </w:rPr>
              <w:t>ključno (GAP)</w:t>
            </w:r>
          </w:p>
        </w:tc>
      </w:tr>
    </w:tbl>
    <w:p w:rsidR="005D140D" w:rsidRPr="005D140D" w:rsidRDefault="00B618D4" w:rsidP="00663A9F">
      <w:pPr>
        <w:spacing w:before="120" w:line="288" w:lineRule="auto"/>
        <w:jc w:val="left"/>
        <w:rPr>
          <w:rFonts w:ascii="Arial" w:hAnsi="Arial" w:cs="Arial"/>
          <w:bCs/>
          <w:color w:val="000000"/>
          <w:sz w:val="22"/>
          <w:szCs w:val="22"/>
          <w:lang w:eastAsia="ar-SA"/>
        </w:rPr>
      </w:pPr>
      <w:r>
        <w:rPr>
          <w:rFonts w:ascii="Arial" w:hAnsi="Arial" w:cs="Arial"/>
          <w:bCs/>
          <w:color w:val="000000"/>
          <w:sz w:val="22"/>
          <w:szCs w:val="22"/>
          <w:lang w:eastAsia="ar-SA"/>
        </w:rPr>
        <w:t>Naslednji korak kot začetek II. faze projekta je koordinacijska delavnica, na kateri se pregleda predlog delavnic za pregled posameznih sklopov dokumentov in usposabljanje za njihovo razumevanje in izpolnjevanje.</w:t>
      </w:r>
      <w:bookmarkEnd w:id="505"/>
    </w:p>
    <w:sectPr w:rsidR="005D140D" w:rsidRPr="005D140D" w:rsidSect="005423FE">
      <w:headerReference w:type="default" r:id="rId14"/>
      <w:footerReference w:type="default" r:id="rId15"/>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734" w:rsidRDefault="00327734" w:rsidP="008D174A">
      <w:r>
        <w:separator/>
      </w:r>
    </w:p>
  </w:endnote>
  <w:endnote w:type="continuationSeparator" w:id="0">
    <w:p w:rsidR="00327734" w:rsidRDefault="00327734" w:rsidP="008D174A">
      <w:r>
        <w:continuationSeparator/>
      </w:r>
    </w:p>
  </w:endnote>
  <w:endnote w:type="continuationNotice" w:id="1">
    <w:p w:rsidR="00327734" w:rsidRDefault="00327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SF UI Text">
    <w:altName w:val="Times New Roman"/>
    <w:panose1 w:val="00000000000000000000"/>
    <w:charset w:val="00"/>
    <w:family w:val="roman"/>
    <w:notTrueType/>
    <w:pitch w:val="default"/>
  </w:font>
  <w:font w:name=".SFUITex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Segoe UI Symbol">
    <w:altName w:val="DejaVu Sans"/>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4B9" w:rsidRDefault="00FE64B9" w:rsidP="007A7E08">
    <w:pPr>
      <w:pStyle w:val="Noga"/>
      <w:pBdr>
        <w:top w:val="thinThickSmallGap" w:sz="24" w:space="1" w:color="622423"/>
      </w:pBdr>
      <w:tabs>
        <w:tab w:val="clear" w:pos="4536"/>
      </w:tabs>
      <w:rPr>
        <w:rFonts w:ascii="Cambria" w:hAnsi="Cambria"/>
      </w:rPr>
    </w:pPr>
    <w:r w:rsidRPr="00DB2FC7">
      <w:t>Dokumentacija  za IS CSD in IS KURIR</w:t>
    </w:r>
    <w:r w:rsidRPr="008D174A">
      <w:tab/>
      <w:t>Stran</w:t>
    </w:r>
    <w:r>
      <w:rPr>
        <w:rFonts w:ascii="Cambria" w:hAnsi="Cambria"/>
      </w:rPr>
      <w:t xml:space="preserve"> </w:t>
    </w:r>
    <w:r w:rsidR="009F5673">
      <w:fldChar w:fldCharType="begin"/>
    </w:r>
    <w:r>
      <w:instrText xml:space="preserve"> PAGE   \* MERGEFORMAT </w:instrText>
    </w:r>
    <w:r w:rsidR="009F5673">
      <w:fldChar w:fldCharType="separate"/>
    </w:r>
    <w:r w:rsidR="00510911" w:rsidRPr="00510911">
      <w:rPr>
        <w:rFonts w:ascii="Cambria" w:hAnsi="Cambria"/>
        <w:noProof/>
      </w:rPr>
      <w:t>28</w:t>
    </w:r>
    <w:r w:rsidR="009F5673">
      <w:rPr>
        <w:rFonts w:ascii="Cambria" w:hAnsi="Cambria"/>
        <w:noProof/>
      </w:rPr>
      <w:fldChar w:fldCharType="end"/>
    </w:r>
    <w:r>
      <w:rPr>
        <w:rFonts w:ascii="Cambria" w:hAnsi="Cambria"/>
        <w:noProof/>
      </w:rPr>
      <w:t xml:space="preserve">  </w:t>
    </w:r>
  </w:p>
  <w:p w:rsidR="00FE64B9" w:rsidRDefault="00FE64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734" w:rsidRDefault="00327734" w:rsidP="008D174A">
      <w:r>
        <w:separator/>
      </w:r>
    </w:p>
  </w:footnote>
  <w:footnote w:type="continuationSeparator" w:id="0">
    <w:p w:rsidR="00327734" w:rsidRDefault="00327734" w:rsidP="008D174A">
      <w:r>
        <w:continuationSeparator/>
      </w:r>
    </w:p>
  </w:footnote>
  <w:footnote w:type="continuationNotice" w:id="1">
    <w:p w:rsidR="00327734" w:rsidRDefault="003277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4B9" w:rsidRDefault="00FE64B9" w:rsidP="001A1601">
    <w:pPr>
      <w:pStyle w:val="Glava"/>
      <w:tabs>
        <w:tab w:val="clear" w:pos="4536"/>
      </w:tabs>
      <w:spacing w:line="240" w:lineRule="exact"/>
      <w:rPr>
        <w:rFonts w:cs="Arial"/>
        <w:sz w:val="16"/>
      </w:rPr>
    </w:pPr>
    <w:r>
      <w:rPr>
        <w:rFonts w:cs="Arial"/>
        <w:noProof/>
        <w:sz w:val="16"/>
      </w:rPr>
      <w:drawing>
        <wp:anchor distT="0" distB="0" distL="114300" distR="114300" simplePos="0" relativeHeight="251670528" behindDoc="1" locked="0" layoutInCell="1" allowOverlap="1">
          <wp:simplePos x="0" y="0"/>
          <wp:positionH relativeFrom="margin">
            <wp:posOffset>4597705</wp:posOffset>
          </wp:positionH>
          <wp:positionV relativeFrom="paragraph">
            <wp:posOffset>-33249</wp:posOffset>
          </wp:positionV>
          <wp:extent cx="1237259" cy="468173"/>
          <wp:effectExtent l="19050" t="0" r="991"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259" cy="468173"/>
                  </a:xfrm>
                  <a:prstGeom prst="rect">
                    <a:avLst/>
                  </a:prstGeom>
                  <a:noFill/>
                </pic:spPr>
              </pic:pic>
            </a:graphicData>
          </a:graphic>
        </wp:anchor>
      </w:drawing>
    </w:r>
    <w:r>
      <w:rPr>
        <w:rFonts w:cs="Arial"/>
        <w:noProof/>
        <w:sz w:val="16"/>
      </w:rPr>
      <w:drawing>
        <wp:anchor distT="0" distB="0" distL="114300" distR="114300" simplePos="0" relativeHeight="251668480" behindDoc="0" locked="0" layoutInCell="1" allowOverlap="1">
          <wp:simplePos x="0" y="0"/>
          <wp:positionH relativeFrom="margin">
            <wp:posOffset>-11430</wp:posOffset>
          </wp:positionH>
          <wp:positionV relativeFrom="margin">
            <wp:posOffset>-605790</wp:posOffset>
          </wp:positionV>
          <wp:extent cx="1699895" cy="424180"/>
          <wp:effectExtent l="19050" t="0" r="0" b="0"/>
          <wp:wrapSquare wrapText="bothSides"/>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srcRect/>
                  <a:stretch>
                    <a:fillRect/>
                  </a:stretch>
                </pic:blipFill>
                <pic:spPr bwMode="auto">
                  <a:xfrm>
                    <a:off x="0" y="0"/>
                    <a:ext cx="1699895" cy="424180"/>
                  </a:xfrm>
                  <a:prstGeom prst="rect">
                    <a:avLst/>
                  </a:prstGeom>
                  <a:noFill/>
                  <a:ln w="9525">
                    <a:noFill/>
                    <a:miter lim="800000"/>
                    <a:headEnd/>
                    <a:tailEnd/>
                  </a:ln>
                </pic:spPr>
              </pic:pic>
            </a:graphicData>
          </a:graphic>
        </wp:anchor>
      </w:drawing>
    </w:r>
  </w:p>
  <w:p w:rsidR="00FE64B9" w:rsidRDefault="00FE64B9" w:rsidP="001A1601">
    <w:pPr>
      <w:pStyle w:val="Glava"/>
      <w:tabs>
        <w:tab w:val="clear" w:pos="4536"/>
      </w:tabs>
      <w:spacing w:line="240" w:lineRule="exact"/>
      <w:rPr>
        <w:rFonts w:cs="Arial"/>
        <w:sz w:val="16"/>
      </w:rPr>
    </w:pPr>
  </w:p>
  <w:p w:rsidR="00FE64B9" w:rsidRPr="005A0C58" w:rsidRDefault="00FE64B9" w:rsidP="001A1601">
    <w:pPr>
      <w:pStyle w:val="Glava"/>
      <w:pBdr>
        <w:bottom w:val="single" w:sz="4" w:space="1" w:color="auto"/>
      </w:pBdr>
      <w:tabs>
        <w:tab w:val="clear" w:pos="4536"/>
      </w:tabs>
      <w:spacing w:line="240" w:lineRule="exact"/>
    </w:pPr>
    <w:r>
      <w:rPr>
        <w:rFonts w:cs="Arial"/>
        <w:sz w:val="16"/>
      </w:rPr>
      <w:t xml:space="preserve">                                                                      </w:t>
    </w:r>
    <w:r w:rsidRPr="005A0C58">
      <w:rPr>
        <w:rFonts w:cs="Arial"/>
        <w:sz w:val="16"/>
      </w:rPr>
      <w:t xml:space="preserve">      </w:t>
    </w:r>
    <w:r w:rsidR="00510911">
      <w:rPr>
        <w:noProof/>
      </w:rPr>
      <mc:AlternateContent>
        <mc:Choice Requires="wps">
          <w:drawing>
            <wp:anchor distT="4294967295" distB="4294967295" distL="114300" distR="114300" simplePos="0" relativeHeight="251666432" behindDoc="0" locked="0" layoutInCell="0" allowOverlap="1">
              <wp:simplePos x="0" y="0"/>
              <wp:positionH relativeFrom="column">
                <wp:posOffset>-463550</wp:posOffset>
              </wp:positionH>
              <wp:positionV relativeFrom="page">
                <wp:posOffset>3600449</wp:posOffset>
              </wp:positionV>
              <wp:extent cx="215900" cy="0"/>
              <wp:effectExtent l="0" t="0" r="1270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06E1CC" id="_x0000_t32" coordsize="21600,21600" o:spt="32" o:oned="t" path="m,l21600,21600e" filled="f">
              <v:path arrowok="t" fillok="f" o:connecttype="none"/>
              <o:lock v:ext="edit" shapetype="t"/>
            </v:shapetype>
            <v:shape id="Straight Arrow Connector 1" o:spid="_x0000_s1026" type="#_x0000_t32" style="position:absolute;margin-left:-36.5pt;margin-top:283.5pt;width:17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" o:allowincell="f" strokecolor="#529dba" strokeweight=".5pt">
              <w10:wrap anchory="page"/>
            </v:shape>
          </w:pict>
        </mc:Fallback>
      </mc:AlternateContent>
    </w:r>
  </w:p>
  <w:p w:rsidR="00FE64B9" w:rsidRDefault="00FE64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DDF"/>
    <w:multiLevelType w:val="hybridMultilevel"/>
    <w:tmpl w:val="DCAA1B74"/>
    <w:lvl w:ilvl="0" w:tplc="AE380518">
      <w:start w:val="1"/>
      <w:numFmt w:val="bullet"/>
      <w:pStyle w:val="NBulletText"/>
      <w:lvlText w:val=""/>
      <w:lvlJc w:val="left"/>
      <w:pPr>
        <w:tabs>
          <w:tab w:val="num" w:pos="720"/>
        </w:tabs>
        <w:ind w:left="720" w:hanging="360"/>
      </w:pPr>
      <w:rPr>
        <w:rFonts w:ascii="Symbol" w:eastAsia="Times New Roman"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952F7"/>
    <w:multiLevelType w:val="hybridMultilevel"/>
    <w:tmpl w:val="EA3A4FFE"/>
    <w:lvl w:ilvl="0" w:tplc="7C58E0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127EC9"/>
    <w:multiLevelType w:val="hybridMultilevel"/>
    <w:tmpl w:val="B468A28E"/>
    <w:lvl w:ilvl="0" w:tplc="2F3EBC62">
      <w:start w:val="3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C12B18"/>
    <w:multiLevelType w:val="hybridMultilevel"/>
    <w:tmpl w:val="12A0ED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E7DEA"/>
    <w:multiLevelType w:val="hybridMultilevel"/>
    <w:tmpl w:val="2B5EFABC"/>
    <w:lvl w:ilvl="0" w:tplc="18583A4E">
      <w:start w:val="1"/>
      <w:numFmt w:val="bullet"/>
      <w:pStyle w:val="Besedilo-NastejVrstice"/>
      <w:lvlText w:val=""/>
      <w:lvlJc w:val="left"/>
      <w:pPr>
        <w:tabs>
          <w:tab w:val="num" w:pos="720"/>
        </w:tabs>
        <w:ind w:left="720" w:hanging="360"/>
      </w:pPr>
      <w:rPr>
        <w:rFonts w:ascii="Symbol" w:hAnsi="Symbol" w:hint="default"/>
      </w:rPr>
    </w:lvl>
    <w:lvl w:ilvl="1" w:tplc="421CBEFA">
      <w:start w:val="1"/>
      <w:numFmt w:val="bullet"/>
      <w:lvlText w:val="o"/>
      <w:lvlJc w:val="left"/>
      <w:pPr>
        <w:tabs>
          <w:tab w:val="num" w:pos="1440"/>
        </w:tabs>
        <w:ind w:left="1440" w:hanging="360"/>
      </w:pPr>
      <w:rPr>
        <w:rFonts w:ascii="Courier New" w:hAnsi="Courier New" w:hint="default"/>
      </w:rPr>
    </w:lvl>
    <w:lvl w:ilvl="2" w:tplc="00E8431E">
      <w:start w:val="10"/>
      <w:numFmt w:val="bullet"/>
      <w:lvlText w:val="-"/>
      <w:lvlJc w:val="left"/>
      <w:pPr>
        <w:tabs>
          <w:tab w:val="num" w:pos="2160"/>
        </w:tabs>
        <w:ind w:left="2160" w:hanging="360"/>
      </w:pPr>
      <w:rPr>
        <w:rFonts w:ascii="Tahoma" w:eastAsia="Times New Roman" w:hAnsi="Tahoma" w:hint="default"/>
      </w:rPr>
    </w:lvl>
    <w:lvl w:ilvl="3" w:tplc="2FC8581E" w:tentative="1">
      <w:start w:val="1"/>
      <w:numFmt w:val="bullet"/>
      <w:lvlText w:val=""/>
      <w:lvlJc w:val="left"/>
      <w:pPr>
        <w:tabs>
          <w:tab w:val="num" w:pos="2880"/>
        </w:tabs>
        <w:ind w:left="2880" w:hanging="360"/>
      </w:pPr>
      <w:rPr>
        <w:rFonts w:ascii="Symbol" w:hAnsi="Symbol" w:hint="default"/>
      </w:rPr>
    </w:lvl>
    <w:lvl w:ilvl="4" w:tplc="0AB04CB0" w:tentative="1">
      <w:start w:val="1"/>
      <w:numFmt w:val="bullet"/>
      <w:lvlText w:val="o"/>
      <w:lvlJc w:val="left"/>
      <w:pPr>
        <w:tabs>
          <w:tab w:val="num" w:pos="3600"/>
        </w:tabs>
        <w:ind w:left="3600" w:hanging="360"/>
      </w:pPr>
      <w:rPr>
        <w:rFonts w:ascii="Courier New" w:hAnsi="Courier New" w:hint="default"/>
      </w:rPr>
    </w:lvl>
    <w:lvl w:ilvl="5" w:tplc="7AEAE450" w:tentative="1">
      <w:start w:val="1"/>
      <w:numFmt w:val="bullet"/>
      <w:lvlText w:val=""/>
      <w:lvlJc w:val="left"/>
      <w:pPr>
        <w:tabs>
          <w:tab w:val="num" w:pos="4320"/>
        </w:tabs>
        <w:ind w:left="4320" w:hanging="360"/>
      </w:pPr>
      <w:rPr>
        <w:rFonts w:ascii="Wingdings" w:hAnsi="Wingdings" w:hint="default"/>
      </w:rPr>
    </w:lvl>
    <w:lvl w:ilvl="6" w:tplc="55BEB4B4" w:tentative="1">
      <w:start w:val="1"/>
      <w:numFmt w:val="bullet"/>
      <w:lvlText w:val=""/>
      <w:lvlJc w:val="left"/>
      <w:pPr>
        <w:tabs>
          <w:tab w:val="num" w:pos="5040"/>
        </w:tabs>
        <w:ind w:left="5040" w:hanging="360"/>
      </w:pPr>
      <w:rPr>
        <w:rFonts w:ascii="Symbol" w:hAnsi="Symbol" w:hint="default"/>
      </w:rPr>
    </w:lvl>
    <w:lvl w:ilvl="7" w:tplc="0E8C7F50" w:tentative="1">
      <w:start w:val="1"/>
      <w:numFmt w:val="bullet"/>
      <w:lvlText w:val="o"/>
      <w:lvlJc w:val="left"/>
      <w:pPr>
        <w:tabs>
          <w:tab w:val="num" w:pos="5760"/>
        </w:tabs>
        <w:ind w:left="5760" w:hanging="360"/>
      </w:pPr>
      <w:rPr>
        <w:rFonts w:ascii="Courier New" w:hAnsi="Courier New" w:hint="default"/>
      </w:rPr>
    </w:lvl>
    <w:lvl w:ilvl="8" w:tplc="94E825B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4105B1"/>
    <w:multiLevelType w:val="multilevel"/>
    <w:tmpl w:val="9BF0C47C"/>
    <w:lvl w:ilvl="0">
      <w:start w:val="1"/>
      <w:numFmt w:val="decimal"/>
      <w:pStyle w:val="Naslov1"/>
      <w:lvlText w:val="%1."/>
      <w:lvlJc w:val="left"/>
      <w:pPr>
        <w:tabs>
          <w:tab w:val="num" w:pos="1191"/>
        </w:tabs>
        <w:ind w:left="1191" w:hanging="1191"/>
      </w:pPr>
      <w:rPr>
        <w:rFonts w:ascii="Arial" w:hAnsi="Arial" w:cs="Times New Roman" w:hint="default"/>
        <w:b/>
        <w:i w:val="0"/>
        <w:sz w:val="32"/>
        <w:szCs w:val="32"/>
      </w:rPr>
    </w:lvl>
    <w:lvl w:ilvl="1">
      <w:start w:val="1"/>
      <w:numFmt w:val="decimal"/>
      <w:pStyle w:val="Naslov2"/>
      <w:lvlText w:val="%1.%2."/>
      <w:lvlJc w:val="left"/>
      <w:pPr>
        <w:tabs>
          <w:tab w:val="num" w:pos="2468"/>
        </w:tabs>
        <w:ind w:left="2468" w:hanging="119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lvlText w:val="%1.%2.%3."/>
      <w:lvlJc w:val="left"/>
      <w:pPr>
        <w:tabs>
          <w:tab w:val="num" w:pos="1191"/>
        </w:tabs>
        <w:ind w:left="1191" w:hanging="1191"/>
      </w:pPr>
      <w:rPr>
        <w:rFonts w:ascii="Arial" w:hAnsi="Arial" w:cs="Times New Roman" w:hint="default"/>
        <w:b/>
        <w:i w:val="0"/>
        <w:sz w:val="24"/>
        <w:szCs w:val="24"/>
      </w:rPr>
    </w:lvl>
    <w:lvl w:ilvl="3">
      <w:start w:val="1"/>
      <w:numFmt w:val="upperRoman"/>
      <w:pStyle w:val="Naslov4"/>
      <w:lvlText w:val="%4."/>
      <w:lvlJc w:val="right"/>
      <w:pPr>
        <w:tabs>
          <w:tab w:val="num" w:pos="0"/>
        </w:tabs>
        <w:ind w:left="0" w:firstLine="0"/>
      </w:pPr>
      <w:rPr>
        <w:rFonts w:ascii="Arial" w:hAnsi="Arial" w:hint="default"/>
        <w:b/>
        <w:i w:val="0"/>
        <w:sz w:val="30"/>
        <w:szCs w:val="20"/>
      </w:rPr>
    </w:lvl>
    <w:lvl w:ilvl="4">
      <w:start w:val="1"/>
      <w:numFmt w:val="none"/>
      <w:pStyle w:val="Naslov5"/>
      <w:lvlText w:val=""/>
      <w:lvlJc w:val="left"/>
      <w:pPr>
        <w:tabs>
          <w:tab w:val="num" w:pos="0"/>
        </w:tabs>
        <w:ind w:left="0" w:firstLine="0"/>
      </w:pPr>
      <w:rPr>
        <w:rFonts w:cs="Times New Roman" w:hint="default"/>
      </w:rPr>
    </w:lvl>
    <w:lvl w:ilvl="5">
      <w:start w:val="1"/>
      <w:numFmt w:val="decimal"/>
      <w:pStyle w:val="Naslov6"/>
      <w:lvlText w:val="%1.%2.%3.%4.%5.%6"/>
      <w:lvlJc w:val="left"/>
      <w:pPr>
        <w:tabs>
          <w:tab w:val="num" w:pos="18"/>
        </w:tabs>
        <w:ind w:left="18" w:hanging="1152"/>
      </w:pPr>
      <w:rPr>
        <w:rFonts w:cs="Times New Roman" w:hint="default"/>
      </w:rPr>
    </w:lvl>
    <w:lvl w:ilvl="6">
      <w:start w:val="1"/>
      <w:numFmt w:val="decimal"/>
      <w:pStyle w:val="Naslov7"/>
      <w:lvlText w:val="%1.%2.%3.%4.%5.%6.%7"/>
      <w:lvlJc w:val="left"/>
      <w:pPr>
        <w:tabs>
          <w:tab w:val="num" w:pos="162"/>
        </w:tabs>
        <w:ind w:left="162" w:hanging="1296"/>
      </w:pPr>
      <w:rPr>
        <w:rFonts w:cs="Times New Roman" w:hint="default"/>
      </w:rPr>
    </w:lvl>
    <w:lvl w:ilvl="7">
      <w:start w:val="1"/>
      <w:numFmt w:val="decimal"/>
      <w:pStyle w:val="Naslov8"/>
      <w:lvlText w:val="%1.%2.%3.%4.%5.%6.%7.%8"/>
      <w:lvlJc w:val="left"/>
      <w:pPr>
        <w:tabs>
          <w:tab w:val="num" w:pos="306"/>
        </w:tabs>
        <w:ind w:left="306" w:hanging="1440"/>
      </w:pPr>
      <w:rPr>
        <w:rFonts w:cs="Times New Roman" w:hint="default"/>
      </w:rPr>
    </w:lvl>
    <w:lvl w:ilvl="8">
      <w:start w:val="1"/>
      <w:numFmt w:val="decimal"/>
      <w:pStyle w:val="Naslov9"/>
      <w:lvlText w:val="%1.%2.%3.%4.%5.%6.%7.%8.%9"/>
      <w:lvlJc w:val="left"/>
      <w:pPr>
        <w:tabs>
          <w:tab w:val="num" w:pos="450"/>
        </w:tabs>
        <w:ind w:left="450" w:hanging="1584"/>
      </w:pPr>
      <w:rPr>
        <w:rFonts w:cs="Times New Roman" w:hint="default"/>
      </w:rPr>
    </w:lvl>
  </w:abstractNum>
  <w:abstractNum w:abstractNumId="6" w15:restartNumberingAfterBreak="0">
    <w:nsid w:val="3D505C5D"/>
    <w:multiLevelType w:val="hybridMultilevel"/>
    <w:tmpl w:val="D9F64828"/>
    <w:lvl w:ilvl="0" w:tplc="F51A6AA0">
      <w:numFmt w:val="bullet"/>
      <w:lvlText w:val="-"/>
      <w:lvlJc w:val="left"/>
      <w:pPr>
        <w:ind w:left="1125" w:hanging="360"/>
      </w:pPr>
      <w:rPr>
        <w:rFonts w:ascii="Calibri" w:eastAsia="Calibri" w:hAnsi="Calibri" w:hint="default"/>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abstractNum w:abstractNumId="7" w15:restartNumberingAfterBreak="0">
    <w:nsid w:val="4EA37B1C"/>
    <w:multiLevelType w:val="hybridMultilevel"/>
    <w:tmpl w:val="8CF0615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5F3C5D"/>
    <w:multiLevelType w:val="hybridMultilevel"/>
    <w:tmpl w:val="4DF4E70E"/>
    <w:lvl w:ilvl="0" w:tplc="EE16459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8E1738C"/>
    <w:multiLevelType w:val="hybridMultilevel"/>
    <w:tmpl w:val="443C01E8"/>
    <w:lvl w:ilvl="0" w:tplc="2F3EBC62">
      <w:start w:val="31"/>
      <w:numFmt w:val="bullet"/>
      <w:lvlText w:val="-"/>
      <w:lvlJc w:val="left"/>
      <w:pPr>
        <w:ind w:left="720" w:hanging="360"/>
      </w:pPr>
      <w:rPr>
        <w:rFonts w:ascii="Arial" w:eastAsia="Times New Roman" w:hAnsi="Arial" w:cs="Arial" w:hint="default"/>
      </w:rPr>
    </w:lvl>
    <w:lvl w:ilvl="1" w:tplc="0424000F">
      <w:start w:val="1"/>
      <w:numFmt w:val="decimal"/>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5"/>
  </w:num>
  <w:num w:numId="5">
    <w:abstractNumId w:val="5"/>
  </w:num>
  <w:num w:numId="6">
    <w:abstractNumId w:val="5"/>
  </w:num>
  <w:num w:numId="7">
    <w:abstractNumId w:val="5"/>
  </w:num>
  <w:num w:numId="8">
    <w:abstractNumId w:val="8"/>
  </w:num>
  <w:num w:numId="9">
    <w:abstractNumId w:val="1"/>
  </w:num>
  <w:num w:numId="10">
    <w:abstractNumId w:val="5"/>
  </w:num>
  <w:num w:numId="11">
    <w:abstractNumId w:val="2"/>
  </w:num>
  <w:num w:numId="12">
    <w:abstractNumId w:val="3"/>
  </w:num>
  <w:num w:numId="13">
    <w:abstractNumId w:val="9"/>
  </w:num>
  <w:num w:numId="14">
    <w:abstractNumId w:val="7"/>
  </w:num>
  <w:num w:numId="15">
    <w:abstractNumId w:val="6"/>
  </w:num>
  <w:num w:numId="16">
    <w:abstractNumId w:val="5"/>
  </w:num>
  <w:num w:numId="17">
    <w:abstractNumId w:val="5"/>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32"/>
    </w:lvlOverride>
    <w:lvlOverride w:ilvl="1">
      <w:startOverride w:val="6"/>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8"/>
    <o:shapelayout v:ext="edit">
      <o:rules v:ext="edit">
        <o:r id="V:Rule2" type="connector" idref="#Straight Arrow Connector 1"/>
      </o:rules>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1A7"/>
    <w:rsid w:val="000005ED"/>
    <w:rsid w:val="0000100D"/>
    <w:rsid w:val="000016B7"/>
    <w:rsid w:val="00002003"/>
    <w:rsid w:val="00007D58"/>
    <w:rsid w:val="0001243F"/>
    <w:rsid w:val="00012534"/>
    <w:rsid w:val="000133A0"/>
    <w:rsid w:val="0001501B"/>
    <w:rsid w:val="0001576D"/>
    <w:rsid w:val="000158B8"/>
    <w:rsid w:val="0001784A"/>
    <w:rsid w:val="00020070"/>
    <w:rsid w:val="000203FC"/>
    <w:rsid w:val="000215E0"/>
    <w:rsid w:val="00022457"/>
    <w:rsid w:val="000237BC"/>
    <w:rsid w:val="00030E47"/>
    <w:rsid w:val="00031491"/>
    <w:rsid w:val="000315D7"/>
    <w:rsid w:val="0003195A"/>
    <w:rsid w:val="00031E38"/>
    <w:rsid w:val="00032AB2"/>
    <w:rsid w:val="000332E5"/>
    <w:rsid w:val="00034C55"/>
    <w:rsid w:val="00036DDD"/>
    <w:rsid w:val="00037712"/>
    <w:rsid w:val="00037DC1"/>
    <w:rsid w:val="000405B0"/>
    <w:rsid w:val="00040AC9"/>
    <w:rsid w:val="00043AA0"/>
    <w:rsid w:val="000455B1"/>
    <w:rsid w:val="00045C58"/>
    <w:rsid w:val="00047FCF"/>
    <w:rsid w:val="00050836"/>
    <w:rsid w:val="00050A92"/>
    <w:rsid w:val="000510AB"/>
    <w:rsid w:val="000512F9"/>
    <w:rsid w:val="000514B9"/>
    <w:rsid w:val="00054E81"/>
    <w:rsid w:val="0005522E"/>
    <w:rsid w:val="00055288"/>
    <w:rsid w:val="0005633B"/>
    <w:rsid w:val="0005726A"/>
    <w:rsid w:val="00057BE0"/>
    <w:rsid w:val="00060A03"/>
    <w:rsid w:val="000625EF"/>
    <w:rsid w:val="000631BF"/>
    <w:rsid w:val="0006349F"/>
    <w:rsid w:val="000649D9"/>
    <w:rsid w:val="00065FD2"/>
    <w:rsid w:val="00066049"/>
    <w:rsid w:val="00066F35"/>
    <w:rsid w:val="00070F9E"/>
    <w:rsid w:val="000716A1"/>
    <w:rsid w:val="000720ED"/>
    <w:rsid w:val="0008066A"/>
    <w:rsid w:val="000808D9"/>
    <w:rsid w:val="000811AE"/>
    <w:rsid w:val="00082462"/>
    <w:rsid w:val="00082998"/>
    <w:rsid w:val="00083CD3"/>
    <w:rsid w:val="000851FF"/>
    <w:rsid w:val="00086550"/>
    <w:rsid w:val="00086E41"/>
    <w:rsid w:val="00087816"/>
    <w:rsid w:val="00087C80"/>
    <w:rsid w:val="00091652"/>
    <w:rsid w:val="00092657"/>
    <w:rsid w:val="0009297F"/>
    <w:rsid w:val="000961D9"/>
    <w:rsid w:val="00096771"/>
    <w:rsid w:val="00096F9F"/>
    <w:rsid w:val="000971E2"/>
    <w:rsid w:val="0009775A"/>
    <w:rsid w:val="000A1333"/>
    <w:rsid w:val="000A1C21"/>
    <w:rsid w:val="000A4E9A"/>
    <w:rsid w:val="000A5FF9"/>
    <w:rsid w:val="000A6C75"/>
    <w:rsid w:val="000A785E"/>
    <w:rsid w:val="000B0604"/>
    <w:rsid w:val="000B2133"/>
    <w:rsid w:val="000B2F2B"/>
    <w:rsid w:val="000C041A"/>
    <w:rsid w:val="000C2D0A"/>
    <w:rsid w:val="000C62C4"/>
    <w:rsid w:val="000C6ACB"/>
    <w:rsid w:val="000D0179"/>
    <w:rsid w:val="000D0784"/>
    <w:rsid w:val="000D07E0"/>
    <w:rsid w:val="000D0BEA"/>
    <w:rsid w:val="000D0C35"/>
    <w:rsid w:val="000D3B1A"/>
    <w:rsid w:val="000D577E"/>
    <w:rsid w:val="000D5B2E"/>
    <w:rsid w:val="000E0291"/>
    <w:rsid w:val="000E29BB"/>
    <w:rsid w:val="000E35C6"/>
    <w:rsid w:val="000E4B01"/>
    <w:rsid w:val="000E505F"/>
    <w:rsid w:val="000E5E8D"/>
    <w:rsid w:val="000F1F2E"/>
    <w:rsid w:val="000F22E1"/>
    <w:rsid w:val="000F3B6F"/>
    <w:rsid w:val="000F4BD6"/>
    <w:rsid w:val="000F5A9B"/>
    <w:rsid w:val="00100229"/>
    <w:rsid w:val="00113CD7"/>
    <w:rsid w:val="00114426"/>
    <w:rsid w:val="00115279"/>
    <w:rsid w:val="00115790"/>
    <w:rsid w:val="00117107"/>
    <w:rsid w:val="001177DA"/>
    <w:rsid w:val="00117C43"/>
    <w:rsid w:val="001207D5"/>
    <w:rsid w:val="001220DD"/>
    <w:rsid w:val="00122BCE"/>
    <w:rsid w:val="00125477"/>
    <w:rsid w:val="001270B1"/>
    <w:rsid w:val="0012765C"/>
    <w:rsid w:val="00132BDD"/>
    <w:rsid w:val="00133049"/>
    <w:rsid w:val="00135268"/>
    <w:rsid w:val="001369B0"/>
    <w:rsid w:val="00136EFF"/>
    <w:rsid w:val="001370DF"/>
    <w:rsid w:val="00137190"/>
    <w:rsid w:val="00137236"/>
    <w:rsid w:val="00137836"/>
    <w:rsid w:val="00137BC6"/>
    <w:rsid w:val="00137EE2"/>
    <w:rsid w:val="001416D3"/>
    <w:rsid w:val="00142EDD"/>
    <w:rsid w:val="001439B3"/>
    <w:rsid w:val="00143F7D"/>
    <w:rsid w:val="00144D5E"/>
    <w:rsid w:val="00145B6F"/>
    <w:rsid w:val="00146426"/>
    <w:rsid w:val="00146A3B"/>
    <w:rsid w:val="0014763C"/>
    <w:rsid w:val="0015016F"/>
    <w:rsid w:val="00150B61"/>
    <w:rsid w:val="00152593"/>
    <w:rsid w:val="00154CC3"/>
    <w:rsid w:val="00154E8F"/>
    <w:rsid w:val="001561DF"/>
    <w:rsid w:val="00160A2A"/>
    <w:rsid w:val="00160DF2"/>
    <w:rsid w:val="00161168"/>
    <w:rsid w:val="00161F04"/>
    <w:rsid w:val="001632E4"/>
    <w:rsid w:val="001634DE"/>
    <w:rsid w:val="0016400B"/>
    <w:rsid w:val="001648CD"/>
    <w:rsid w:val="001666DE"/>
    <w:rsid w:val="001672DE"/>
    <w:rsid w:val="00167E67"/>
    <w:rsid w:val="001710B2"/>
    <w:rsid w:val="00172752"/>
    <w:rsid w:val="00172DCA"/>
    <w:rsid w:val="001731F7"/>
    <w:rsid w:val="0017498E"/>
    <w:rsid w:val="00175414"/>
    <w:rsid w:val="00175423"/>
    <w:rsid w:val="00176055"/>
    <w:rsid w:val="00176A76"/>
    <w:rsid w:val="00176B78"/>
    <w:rsid w:val="0018060D"/>
    <w:rsid w:val="001833E9"/>
    <w:rsid w:val="00183FFD"/>
    <w:rsid w:val="001843E5"/>
    <w:rsid w:val="00185845"/>
    <w:rsid w:val="001864D7"/>
    <w:rsid w:val="00186D0D"/>
    <w:rsid w:val="00186D88"/>
    <w:rsid w:val="00187475"/>
    <w:rsid w:val="00190EA3"/>
    <w:rsid w:val="00191039"/>
    <w:rsid w:val="00191483"/>
    <w:rsid w:val="00191BBE"/>
    <w:rsid w:val="001930F4"/>
    <w:rsid w:val="001949D3"/>
    <w:rsid w:val="00195632"/>
    <w:rsid w:val="001956CF"/>
    <w:rsid w:val="0019574A"/>
    <w:rsid w:val="00195D65"/>
    <w:rsid w:val="0019775F"/>
    <w:rsid w:val="001A1601"/>
    <w:rsid w:val="001A1DE1"/>
    <w:rsid w:val="001A4F23"/>
    <w:rsid w:val="001A64F4"/>
    <w:rsid w:val="001A738B"/>
    <w:rsid w:val="001A7577"/>
    <w:rsid w:val="001B2B08"/>
    <w:rsid w:val="001B367E"/>
    <w:rsid w:val="001B3EC4"/>
    <w:rsid w:val="001B4134"/>
    <w:rsid w:val="001B42EA"/>
    <w:rsid w:val="001B681C"/>
    <w:rsid w:val="001B798E"/>
    <w:rsid w:val="001C25A6"/>
    <w:rsid w:val="001C3C3A"/>
    <w:rsid w:val="001C4BFD"/>
    <w:rsid w:val="001C4C83"/>
    <w:rsid w:val="001D01B8"/>
    <w:rsid w:val="001D13AC"/>
    <w:rsid w:val="001D21C5"/>
    <w:rsid w:val="001D53AC"/>
    <w:rsid w:val="001D63DE"/>
    <w:rsid w:val="001E11BD"/>
    <w:rsid w:val="001E1573"/>
    <w:rsid w:val="001E1BFA"/>
    <w:rsid w:val="001E6404"/>
    <w:rsid w:val="001E74A0"/>
    <w:rsid w:val="001E7561"/>
    <w:rsid w:val="001E7572"/>
    <w:rsid w:val="001F10DB"/>
    <w:rsid w:val="001F25D7"/>
    <w:rsid w:val="001F35C2"/>
    <w:rsid w:val="001F4551"/>
    <w:rsid w:val="001F592E"/>
    <w:rsid w:val="001F5DF0"/>
    <w:rsid w:val="001F6295"/>
    <w:rsid w:val="001F695D"/>
    <w:rsid w:val="001F7728"/>
    <w:rsid w:val="0020006A"/>
    <w:rsid w:val="00201CCD"/>
    <w:rsid w:val="00205E9F"/>
    <w:rsid w:val="00206DD3"/>
    <w:rsid w:val="00207C3D"/>
    <w:rsid w:val="00210AA0"/>
    <w:rsid w:val="00210FB2"/>
    <w:rsid w:val="0021381E"/>
    <w:rsid w:val="0021440E"/>
    <w:rsid w:val="00214938"/>
    <w:rsid w:val="002150B2"/>
    <w:rsid w:val="0021635B"/>
    <w:rsid w:val="00216F24"/>
    <w:rsid w:val="00217BC0"/>
    <w:rsid w:val="00221B99"/>
    <w:rsid w:val="002221CA"/>
    <w:rsid w:val="00222A29"/>
    <w:rsid w:val="00222DAF"/>
    <w:rsid w:val="002230E7"/>
    <w:rsid w:val="00223E61"/>
    <w:rsid w:val="0022489F"/>
    <w:rsid w:val="002266AE"/>
    <w:rsid w:val="002271A9"/>
    <w:rsid w:val="00227574"/>
    <w:rsid w:val="0023018C"/>
    <w:rsid w:val="00235D5B"/>
    <w:rsid w:val="0023765A"/>
    <w:rsid w:val="0024032D"/>
    <w:rsid w:val="00240EB1"/>
    <w:rsid w:val="00241A6F"/>
    <w:rsid w:val="002443B8"/>
    <w:rsid w:val="00244526"/>
    <w:rsid w:val="0024628F"/>
    <w:rsid w:val="002465DB"/>
    <w:rsid w:val="00246BB3"/>
    <w:rsid w:val="0024757C"/>
    <w:rsid w:val="00247C24"/>
    <w:rsid w:val="0025012C"/>
    <w:rsid w:val="0025061B"/>
    <w:rsid w:val="0025111E"/>
    <w:rsid w:val="0025155A"/>
    <w:rsid w:val="00253A69"/>
    <w:rsid w:val="00253EF0"/>
    <w:rsid w:val="00254BB3"/>
    <w:rsid w:val="0026067F"/>
    <w:rsid w:val="00261255"/>
    <w:rsid w:val="00261704"/>
    <w:rsid w:val="002620EC"/>
    <w:rsid w:val="00264463"/>
    <w:rsid w:val="002644AB"/>
    <w:rsid w:val="0026474D"/>
    <w:rsid w:val="00265386"/>
    <w:rsid w:val="002662A5"/>
    <w:rsid w:val="0027022D"/>
    <w:rsid w:val="00273647"/>
    <w:rsid w:val="00275B42"/>
    <w:rsid w:val="00275EB9"/>
    <w:rsid w:val="0028003D"/>
    <w:rsid w:val="00280EB1"/>
    <w:rsid w:val="00281C37"/>
    <w:rsid w:val="00281F22"/>
    <w:rsid w:val="00283FD4"/>
    <w:rsid w:val="00284D2C"/>
    <w:rsid w:val="00286D0F"/>
    <w:rsid w:val="00287CA3"/>
    <w:rsid w:val="00290598"/>
    <w:rsid w:val="002905EB"/>
    <w:rsid w:val="00293327"/>
    <w:rsid w:val="002953BF"/>
    <w:rsid w:val="00296F01"/>
    <w:rsid w:val="00297A3E"/>
    <w:rsid w:val="00297D77"/>
    <w:rsid w:val="002A077A"/>
    <w:rsid w:val="002A3380"/>
    <w:rsid w:val="002A3704"/>
    <w:rsid w:val="002A46F5"/>
    <w:rsid w:val="002A5AB4"/>
    <w:rsid w:val="002A613D"/>
    <w:rsid w:val="002A6EAE"/>
    <w:rsid w:val="002B0378"/>
    <w:rsid w:val="002B1B35"/>
    <w:rsid w:val="002B1FFB"/>
    <w:rsid w:val="002B35FB"/>
    <w:rsid w:val="002B4686"/>
    <w:rsid w:val="002B49B4"/>
    <w:rsid w:val="002B4BF2"/>
    <w:rsid w:val="002B553F"/>
    <w:rsid w:val="002B56E4"/>
    <w:rsid w:val="002B5B9D"/>
    <w:rsid w:val="002B6966"/>
    <w:rsid w:val="002C2140"/>
    <w:rsid w:val="002C3AFF"/>
    <w:rsid w:val="002C3B03"/>
    <w:rsid w:val="002C7889"/>
    <w:rsid w:val="002C7902"/>
    <w:rsid w:val="002C7E68"/>
    <w:rsid w:val="002D37DB"/>
    <w:rsid w:val="002D3B80"/>
    <w:rsid w:val="002D3F27"/>
    <w:rsid w:val="002D69F0"/>
    <w:rsid w:val="002D6B74"/>
    <w:rsid w:val="002E0955"/>
    <w:rsid w:val="002E46F2"/>
    <w:rsid w:val="002E49B9"/>
    <w:rsid w:val="002E4ADF"/>
    <w:rsid w:val="002E71D7"/>
    <w:rsid w:val="002F090C"/>
    <w:rsid w:val="002F1C7F"/>
    <w:rsid w:val="002F2529"/>
    <w:rsid w:val="002F4046"/>
    <w:rsid w:val="002F5AC9"/>
    <w:rsid w:val="0030018B"/>
    <w:rsid w:val="0030023B"/>
    <w:rsid w:val="00301FF7"/>
    <w:rsid w:val="003061DB"/>
    <w:rsid w:val="0030777D"/>
    <w:rsid w:val="0031033C"/>
    <w:rsid w:val="003108D3"/>
    <w:rsid w:val="003114D1"/>
    <w:rsid w:val="0031150F"/>
    <w:rsid w:val="003123CE"/>
    <w:rsid w:val="00312807"/>
    <w:rsid w:val="003145F5"/>
    <w:rsid w:val="00315360"/>
    <w:rsid w:val="00316C0B"/>
    <w:rsid w:val="0031751C"/>
    <w:rsid w:val="00317608"/>
    <w:rsid w:val="003208FE"/>
    <w:rsid w:val="00320EF8"/>
    <w:rsid w:val="00323B5F"/>
    <w:rsid w:val="00324DCD"/>
    <w:rsid w:val="00327236"/>
    <w:rsid w:val="00327734"/>
    <w:rsid w:val="00327A75"/>
    <w:rsid w:val="00333BBD"/>
    <w:rsid w:val="003340CF"/>
    <w:rsid w:val="00334E46"/>
    <w:rsid w:val="003361C5"/>
    <w:rsid w:val="003368CB"/>
    <w:rsid w:val="00337A59"/>
    <w:rsid w:val="00342B72"/>
    <w:rsid w:val="00342FFE"/>
    <w:rsid w:val="003430CF"/>
    <w:rsid w:val="0034370B"/>
    <w:rsid w:val="00343871"/>
    <w:rsid w:val="00343875"/>
    <w:rsid w:val="00344981"/>
    <w:rsid w:val="00345C1F"/>
    <w:rsid w:val="00345E8A"/>
    <w:rsid w:val="003461E3"/>
    <w:rsid w:val="00346814"/>
    <w:rsid w:val="00347083"/>
    <w:rsid w:val="00350035"/>
    <w:rsid w:val="00350F61"/>
    <w:rsid w:val="00352FC1"/>
    <w:rsid w:val="003558E8"/>
    <w:rsid w:val="00364156"/>
    <w:rsid w:val="003656AA"/>
    <w:rsid w:val="00365D36"/>
    <w:rsid w:val="00367447"/>
    <w:rsid w:val="003677CC"/>
    <w:rsid w:val="00370C17"/>
    <w:rsid w:val="00372D9D"/>
    <w:rsid w:val="00373D5B"/>
    <w:rsid w:val="003741EB"/>
    <w:rsid w:val="00375D62"/>
    <w:rsid w:val="00375F4C"/>
    <w:rsid w:val="003765D8"/>
    <w:rsid w:val="00377286"/>
    <w:rsid w:val="003773A3"/>
    <w:rsid w:val="003778CF"/>
    <w:rsid w:val="00380FEC"/>
    <w:rsid w:val="00382F37"/>
    <w:rsid w:val="00383782"/>
    <w:rsid w:val="00383E26"/>
    <w:rsid w:val="0038413C"/>
    <w:rsid w:val="00384E64"/>
    <w:rsid w:val="00384ECF"/>
    <w:rsid w:val="003900EF"/>
    <w:rsid w:val="003A0D9E"/>
    <w:rsid w:val="003A0E8F"/>
    <w:rsid w:val="003A16FA"/>
    <w:rsid w:val="003A2340"/>
    <w:rsid w:val="003A24E8"/>
    <w:rsid w:val="003A2D0F"/>
    <w:rsid w:val="003A3505"/>
    <w:rsid w:val="003A5C0B"/>
    <w:rsid w:val="003A6C4E"/>
    <w:rsid w:val="003A7463"/>
    <w:rsid w:val="003A77FA"/>
    <w:rsid w:val="003A7B86"/>
    <w:rsid w:val="003A7C6C"/>
    <w:rsid w:val="003B2255"/>
    <w:rsid w:val="003B3B67"/>
    <w:rsid w:val="003B668E"/>
    <w:rsid w:val="003B714A"/>
    <w:rsid w:val="003B79D8"/>
    <w:rsid w:val="003C059C"/>
    <w:rsid w:val="003C1806"/>
    <w:rsid w:val="003C222C"/>
    <w:rsid w:val="003C313D"/>
    <w:rsid w:val="003C44F5"/>
    <w:rsid w:val="003C4CC8"/>
    <w:rsid w:val="003C5092"/>
    <w:rsid w:val="003C6B1A"/>
    <w:rsid w:val="003C74AD"/>
    <w:rsid w:val="003D0981"/>
    <w:rsid w:val="003D0B0E"/>
    <w:rsid w:val="003D105C"/>
    <w:rsid w:val="003D501A"/>
    <w:rsid w:val="003D6949"/>
    <w:rsid w:val="003E2611"/>
    <w:rsid w:val="003E475B"/>
    <w:rsid w:val="003E5339"/>
    <w:rsid w:val="003E536F"/>
    <w:rsid w:val="003E7764"/>
    <w:rsid w:val="003F0183"/>
    <w:rsid w:val="003F03C4"/>
    <w:rsid w:val="003F0A93"/>
    <w:rsid w:val="003F0B21"/>
    <w:rsid w:val="003F4F85"/>
    <w:rsid w:val="003F771D"/>
    <w:rsid w:val="0040208A"/>
    <w:rsid w:val="00404B10"/>
    <w:rsid w:val="0040602B"/>
    <w:rsid w:val="00407B0F"/>
    <w:rsid w:val="00410328"/>
    <w:rsid w:val="00410D7C"/>
    <w:rsid w:val="00412719"/>
    <w:rsid w:val="004142E3"/>
    <w:rsid w:val="004161E1"/>
    <w:rsid w:val="00417811"/>
    <w:rsid w:val="00421253"/>
    <w:rsid w:val="00421F38"/>
    <w:rsid w:val="004222DB"/>
    <w:rsid w:val="00423035"/>
    <w:rsid w:val="004231F4"/>
    <w:rsid w:val="0042363B"/>
    <w:rsid w:val="004245ED"/>
    <w:rsid w:val="00424E00"/>
    <w:rsid w:val="004259C5"/>
    <w:rsid w:val="00427132"/>
    <w:rsid w:val="004304C6"/>
    <w:rsid w:val="00430A45"/>
    <w:rsid w:val="00432AEC"/>
    <w:rsid w:val="00433EF9"/>
    <w:rsid w:val="004342A4"/>
    <w:rsid w:val="004377B4"/>
    <w:rsid w:val="004409E1"/>
    <w:rsid w:val="00440CD5"/>
    <w:rsid w:val="004418E7"/>
    <w:rsid w:val="00441C7E"/>
    <w:rsid w:val="00447E06"/>
    <w:rsid w:val="004502AE"/>
    <w:rsid w:val="004503E7"/>
    <w:rsid w:val="00451487"/>
    <w:rsid w:val="0045219C"/>
    <w:rsid w:val="004523AA"/>
    <w:rsid w:val="00452D33"/>
    <w:rsid w:val="00452DAE"/>
    <w:rsid w:val="0045478E"/>
    <w:rsid w:val="0045483E"/>
    <w:rsid w:val="00456128"/>
    <w:rsid w:val="00456255"/>
    <w:rsid w:val="00456EE9"/>
    <w:rsid w:val="00460796"/>
    <w:rsid w:val="00464BCB"/>
    <w:rsid w:val="00466BA8"/>
    <w:rsid w:val="00470802"/>
    <w:rsid w:val="00470FF1"/>
    <w:rsid w:val="004719A2"/>
    <w:rsid w:val="0047361D"/>
    <w:rsid w:val="00473B27"/>
    <w:rsid w:val="0047642E"/>
    <w:rsid w:val="00476967"/>
    <w:rsid w:val="004769B4"/>
    <w:rsid w:val="004771BC"/>
    <w:rsid w:val="004776A9"/>
    <w:rsid w:val="004776F6"/>
    <w:rsid w:val="004802AE"/>
    <w:rsid w:val="00481FEC"/>
    <w:rsid w:val="004831F9"/>
    <w:rsid w:val="004858DB"/>
    <w:rsid w:val="004866D9"/>
    <w:rsid w:val="00487A42"/>
    <w:rsid w:val="00487C8F"/>
    <w:rsid w:val="00491115"/>
    <w:rsid w:val="0049137E"/>
    <w:rsid w:val="0049141E"/>
    <w:rsid w:val="00491B46"/>
    <w:rsid w:val="00491CA7"/>
    <w:rsid w:val="00491CF5"/>
    <w:rsid w:val="00495E30"/>
    <w:rsid w:val="00497933"/>
    <w:rsid w:val="004A0F3D"/>
    <w:rsid w:val="004A29E8"/>
    <w:rsid w:val="004A348A"/>
    <w:rsid w:val="004A373E"/>
    <w:rsid w:val="004A5A62"/>
    <w:rsid w:val="004A61E1"/>
    <w:rsid w:val="004A72F1"/>
    <w:rsid w:val="004A7955"/>
    <w:rsid w:val="004B0368"/>
    <w:rsid w:val="004B2861"/>
    <w:rsid w:val="004B4580"/>
    <w:rsid w:val="004B58B0"/>
    <w:rsid w:val="004B7F01"/>
    <w:rsid w:val="004B7F69"/>
    <w:rsid w:val="004C0356"/>
    <w:rsid w:val="004C05A4"/>
    <w:rsid w:val="004C0894"/>
    <w:rsid w:val="004C0969"/>
    <w:rsid w:val="004C2062"/>
    <w:rsid w:val="004C2188"/>
    <w:rsid w:val="004C3123"/>
    <w:rsid w:val="004C5CF5"/>
    <w:rsid w:val="004C652D"/>
    <w:rsid w:val="004C7AF4"/>
    <w:rsid w:val="004D06F2"/>
    <w:rsid w:val="004D24D3"/>
    <w:rsid w:val="004D3227"/>
    <w:rsid w:val="004D34A1"/>
    <w:rsid w:val="004D6253"/>
    <w:rsid w:val="004D6FE6"/>
    <w:rsid w:val="004D72E2"/>
    <w:rsid w:val="004D75DE"/>
    <w:rsid w:val="004E19C6"/>
    <w:rsid w:val="004E1FF4"/>
    <w:rsid w:val="004E2696"/>
    <w:rsid w:val="004E302C"/>
    <w:rsid w:val="004E3A08"/>
    <w:rsid w:val="004E40E8"/>
    <w:rsid w:val="004E480A"/>
    <w:rsid w:val="004E4D70"/>
    <w:rsid w:val="004E5049"/>
    <w:rsid w:val="004E5272"/>
    <w:rsid w:val="004E7907"/>
    <w:rsid w:val="004E7928"/>
    <w:rsid w:val="004F2ED5"/>
    <w:rsid w:val="004F44C9"/>
    <w:rsid w:val="004F4EA4"/>
    <w:rsid w:val="004F5E0F"/>
    <w:rsid w:val="004F6FD3"/>
    <w:rsid w:val="004F71AD"/>
    <w:rsid w:val="004F78E6"/>
    <w:rsid w:val="005006D3"/>
    <w:rsid w:val="005008C4"/>
    <w:rsid w:val="0050116F"/>
    <w:rsid w:val="00503172"/>
    <w:rsid w:val="00507CA7"/>
    <w:rsid w:val="00510911"/>
    <w:rsid w:val="00511A78"/>
    <w:rsid w:val="00511B8B"/>
    <w:rsid w:val="0051532D"/>
    <w:rsid w:val="00515F32"/>
    <w:rsid w:val="0052051E"/>
    <w:rsid w:val="00520D3E"/>
    <w:rsid w:val="00521EDB"/>
    <w:rsid w:val="005245D7"/>
    <w:rsid w:val="00524C41"/>
    <w:rsid w:val="0052595D"/>
    <w:rsid w:val="0052652B"/>
    <w:rsid w:val="00526740"/>
    <w:rsid w:val="00527717"/>
    <w:rsid w:val="00530D19"/>
    <w:rsid w:val="00531AD5"/>
    <w:rsid w:val="00532CE4"/>
    <w:rsid w:val="005332F7"/>
    <w:rsid w:val="00534C5B"/>
    <w:rsid w:val="0053574F"/>
    <w:rsid w:val="005407E0"/>
    <w:rsid w:val="00540CDB"/>
    <w:rsid w:val="00540CE3"/>
    <w:rsid w:val="0054124A"/>
    <w:rsid w:val="0054149F"/>
    <w:rsid w:val="005423FE"/>
    <w:rsid w:val="005426D8"/>
    <w:rsid w:val="00542E85"/>
    <w:rsid w:val="00543678"/>
    <w:rsid w:val="00543DC1"/>
    <w:rsid w:val="005445B1"/>
    <w:rsid w:val="00545524"/>
    <w:rsid w:val="005470F1"/>
    <w:rsid w:val="0055000A"/>
    <w:rsid w:val="00550370"/>
    <w:rsid w:val="00551850"/>
    <w:rsid w:val="005519F5"/>
    <w:rsid w:val="0055311A"/>
    <w:rsid w:val="005534ED"/>
    <w:rsid w:val="0055357B"/>
    <w:rsid w:val="00553604"/>
    <w:rsid w:val="00553D23"/>
    <w:rsid w:val="00553F81"/>
    <w:rsid w:val="00554251"/>
    <w:rsid w:val="005542ED"/>
    <w:rsid w:val="005553A4"/>
    <w:rsid w:val="00556EB8"/>
    <w:rsid w:val="0055729B"/>
    <w:rsid w:val="00561476"/>
    <w:rsid w:val="005625AE"/>
    <w:rsid w:val="00562EDA"/>
    <w:rsid w:val="00563002"/>
    <w:rsid w:val="00565045"/>
    <w:rsid w:val="005666D6"/>
    <w:rsid w:val="005674E8"/>
    <w:rsid w:val="0057046C"/>
    <w:rsid w:val="00580D57"/>
    <w:rsid w:val="00582206"/>
    <w:rsid w:val="005839FF"/>
    <w:rsid w:val="00587853"/>
    <w:rsid w:val="005921F4"/>
    <w:rsid w:val="005924F9"/>
    <w:rsid w:val="00593724"/>
    <w:rsid w:val="005956D4"/>
    <w:rsid w:val="00597530"/>
    <w:rsid w:val="005A0C58"/>
    <w:rsid w:val="005A1317"/>
    <w:rsid w:val="005A1EAE"/>
    <w:rsid w:val="005A4A75"/>
    <w:rsid w:val="005A4C9E"/>
    <w:rsid w:val="005A5021"/>
    <w:rsid w:val="005A5B67"/>
    <w:rsid w:val="005B00F3"/>
    <w:rsid w:val="005B0C5E"/>
    <w:rsid w:val="005B131A"/>
    <w:rsid w:val="005B153F"/>
    <w:rsid w:val="005B1B9F"/>
    <w:rsid w:val="005B23BF"/>
    <w:rsid w:val="005B254E"/>
    <w:rsid w:val="005B57BF"/>
    <w:rsid w:val="005B7FEE"/>
    <w:rsid w:val="005C1297"/>
    <w:rsid w:val="005C1731"/>
    <w:rsid w:val="005C1CE3"/>
    <w:rsid w:val="005C2779"/>
    <w:rsid w:val="005C27E6"/>
    <w:rsid w:val="005C2A72"/>
    <w:rsid w:val="005C2F7A"/>
    <w:rsid w:val="005C3816"/>
    <w:rsid w:val="005C6D8B"/>
    <w:rsid w:val="005C76B7"/>
    <w:rsid w:val="005D08E0"/>
    <w:rsid w:val="005D0919"/>
    <w:rsid w:val="005D13F8"/>
    <w:rsid w:val="005D140D"/>
    <w:rsid w:val="005D175F"/>
    <w:rsid w:val="005D55A0"/>
    <w:rsid w:val="005D6BE1"/>
    <w:rsid w:val="005E0C40"/>
    <w:rsid w:val="005E1789"/>
    <w:rsid w:val="005E45F0"/>
    <w:rsid w:val="005E475A"/>
    <w:rsid w:val="005E5496"/>
    <w:rsid w:val="005E5CBD"/>
    <w:rsid w:val="005E6FF8"/>
    <w:rsid w:val="005E7A96"/>
    <w:rsid w:val="005E7E64"/>
    <w:rsid w:val="005F10F4"/>
    <w:rsid w:val="005F29BF"/>
    <w:rsid w:val="005F409A"/>
    <w:rsid w:val="005F4E8D"/>
    <w:rsid w:val="00600879"/>
    <w:rsid w:val="00600EAE"/>
    <w:rsid w:val="00601B63"/>
    <w:rsid w:val="006020BE"/>
    <w:rsid w:val="00606CE5"/>
    <w:rsid w:val="00606FA4"/>
    <w:rsid w:val="00610258"/>
    <w:rsid w:val="00610B71"/>
    <w:rsid w:val="00612D8E"/>
    <w:rsid w:val="006145A8"/>
    <w:rsid w:val="00614A69"/>
    <w:rsid w:val="00614DB1"/>
    <w:rsid w:val="00620180"/>
    <w:rsid w:val="00621FA9"/>
    <w:rsid w:val="00622D2C"/>
    <w:rsid w:val="006248A7"/>
    <w:rsid w:val="00626FA1"/>
    <w:rsid w:val="00627101"/>
    <w:rsid w:val="00627474"/>
    <w:rsid w:val="0063007F"/>
    <w:rsid w:val="00632323"/>
    <w:rsid w:val="0063388E"/>
    <w:rsid w:val="006368CB"/>
    <w:rsid w:val="00636C85"/>
    <w:rsid w:val="006379F6"/>
    <w:rsid w:val="00637F2D"/>
    <w:rsid w:val="00642F8C"/>
    <w:rsid w:val="006468CD"/>
    <w:rsid w:val="006554DE"/>
    <w:rsid w:val="00655D17"/>
    <w:rsid w:val="00656262"/>
    <w:rsid w:val="006562D8"/>
    <w:rsid w:val="00657405"/>
    <w:rsid w:val="00657450"/>
    <w:rsid w:val="006579A1"/>
    <w:rsid w:val="00657C45"/>
    <w:rsid w:val="00660095"/>
    <w:rsid w:val="006608BA"/>
    <w:rsid w:val="0066209E"/>
    <w:rsid w:val="0066229E"/>
    <w:rsid w:val="00663A9F"/>
    <w:rsid w:val="00666694"/>
    <w:rsid w:val="00667471"/>
    <w:rsid w:val="0067014B"/>
    <w:rsid w:val="00671991"/>
    <w:rsid w:val="006722A0"/>
    <w:rsid w:val="00672890"/>
    <w:rsid w:val="00675161"/>
    <w:rsid w:val="006754FA"/>
    <w:rsid w:val="00676D81"/>
    <w:rsid w:val="006820FA"/>
    <w:rsid w:val="00684890"/>
    <w:rsid w:val="00684C5C"/>
    <w:rsid w:val="00686ABB"/>
    <w:rsid w:val="00687925"/>
    <w:rsid w:val="00687B5D"/>
    <w:rsid w:val="00687D43"/>
    <w:rsid w:val="0069129A"/>
    <w:rsid w:val="006928D9"/>
    <w:rsid w:val="00692929"/>
    <w:rsid w:val="0069422B"/>
    <w:rsid w:val="00694CB8"/>
    <w:rsid w:val="00694D86"/>
    <w:rsid w:val="006A0A53"/>
    <w:rsid w:val="006A1242"/>
    <w:rsid w:val="006A22C2"/>
    <w:rsid w:val="006A3189"/>
    <w:rsid w:val="006A3AB8"/>
    <w:rsid w:val="006A57DD"/>
    <w:rsid w:val="006A65BA"/>
    <w:rsid w:val="006B09BA"/>
    <w:rsid w:val="006B1626"/>
    <w:rsid w:val="006B366D"/>
    <w:rsid w:val="006B4A67"/>
    <w:rsid w:val="006B4C61"/>
    <w:rsid w:val="006B4E0E"/>
    <w:rsid w:val="006B6B4A"/>
    <w:rsid w:val="006B7202"/>
    <w:rsid w:val="006B73D7"/>
    <w:rsid w:val="006B7C82"/>
    <w:rsid w:val="006C0B64"/>
    <w:rsid w:val="006C1191"/>
    <w:rsid w:val="006C13E1"/>
    <w:rsid w:val="006C2E0E"/>
    <w:rsid w:val="006C5869"/>
    <w:rsid w:val="006C6232"/>
    <w:rsid w:val="006C68C4"/>
    <w:rsid w:val="006C70E4"/>
    <w:rsid w:val="006C7569"/>
    <w:rsid w:val="006D04DE"/>
    <w:rsid w:val="006D1FF0"/>
    <w:rsid w:val="006D26D0"/>
    <w:rsid w:val="006D2D7F"/>
    <w:rsid w:val="006D3836"/>
    <w:rsid w:val="006D3C9E"/>
    <w:rsid w:val="006D4339"/>
    <w:rsid w:val="006D6B77"/>
    <w:rsid w:val="006D6BD6"/>
    <w:rsid w:val="006E0A1F"/>
    <w:rsid w:val="006E3AD3"/>
    <w:rsid w:val="006E4AAD"/>
    <w:rsid w:val="006E5462"/>
    <w:rsid w:val="006E792B"/>
    <w:rsid w:val="006E7BBD"/>
    <w:rsid w:val="006F099B"/>
    <w:rsid w:val="006F1CCB"/>
    <w:rsid w:val="006F21A6"/>
    <w:rsid w:val="006F22B0"/>
    <w:rsid w:val="006F3C29"/>
    <w:rsid w:val="006F51E3"/>
    <w:rsid w:val="006F5951"/>
    <w:rsid w:val="006F5CC8"/>
    <w:rsid w:val="006F62A8"/>
    <w:rsid w:val="006F7C2B"/>
    <w:rsid w:val="006F7D60"/>
    <w:rsid w:val="00702FAA"/>
    <w:rsid w:val="00703EC7"/>
    <w:rsid w:val="007057F5"/>
    <w:rsid w:val="00706134"/>
    <w:rsid w:val="00706B2E"/>
    <w:rsid w:val="00707170"/>
    <w:rsid w:val="00710DA1"/>
    <w:rsid w:val="0071216E"/>
    <w:rsid w:val="007139AD"/>
    <w:rsid w:val="007151E7"/>
    <w:rsid w:val="007174E7"/>
    <w:rsid w:val="00720ACD"/>
    <w:rsid w:val="00721268"/>
    <w:rsid w:val="00722131"/>
    <w:rsid w:val="007223B8"/>
    <w:rsid w:val="0072343C"/>
    <w:rsid w:val="00725793"/>
    <w:rsid w:val="00725F0A"/>
    <w:rsid w:val="00725FFC"/>
    <w:rsid w:val="00726F76"/>
    <w:rsid w:val="007324D4"/>
    <w:rsid w:val="00732603"/>
    <w:rsid w:val="00732A8C"/>
    <w:rsid w:val="007376B8"/>
    <w:rsid w:val="007410E2"/>
    <w:rsid w:val="00742E4A"/>
    <w:rsid w:val="00743D1E"/>
    <w:rsid w:val="00744CC3"/>
    <w:rsid w:val="00744F29"/>
    <w:rsid w:val="00745D59"/>
    <w:rsid w:val="0074698A"/>
    <w:rsid w:val="007469FD"/>
    <w:rsid w:val="00746D20"/>
    <w:rsid w:val="007471B1"/>
    <w:rsid w:val="0075071C"/>
    <w:rsid w:val="007513AD"/>
    <w:rsid w:val="0075159B"/>
    <w:rsid w:val="00751A46"/>
    <w:rsid w:val="00753D3E"/>
    <w:rsid w:val="00756C04"/>
    <w:rsid w:val="00757019"/>
    <w:rsid w:val="00762B7A"/>
    <w:rsid w:val="00763500"/>
    <w:rsid w:val="00763FB2"/>
    <w:rsid w:val="00764C05"/>
    <w:rsid w:val="00764E0F"/>
    <w:rsid w:val="007658D2"/>
    <w:rsid w:val="00766E17"/>
    <w:rsid w:val="0077022F"/>
    <w:rsid w:val="00770867"/>
    <w:rsid w:val="00772424"/>
    <w:rsid w:val="00774C90"/>
    <w:rsid w:val="00774D92"/>
    <w:rsid w:val="00774EF1"/>
    <w:rsid w:val="00776335"/>
    <w:rsid w:val="0077712C"/>
    <w:rsid w:val="00777231"/>
    <w:rsid w:val="007773F9"/>
    <w:rsid w:val="00781048"/>
    <w:rsid w:val="00782142"/>
    <w:rsid w:val="007839A6"/>
    <w:rsid w:val="00784103"/>
    <w:rsid w:val="007844CD"/>
    <w:rsid w:val="007846B6"/>
    <w:rsid w:val="007855F5"/>
    <w:rsid w:val="007858CE"/>
    <w:rsid w:val="00790750"/>
    <w:rsid w:val="00793B45"/>
    <w:rsid w:val="00793B71"/>
    <w:rsid w:val="00794575"/>
    <w:rsid w:val="00794945"/>
    <w:rsid w:val="00795003"/>
    <w:rsid w:val="007A12ED"/>
    <w:rsid w:val="007A1E23"/>
    <w:rsid w:val="007A3F46"/>
    <w:rsid w:val="007A41DD"/>
    <w:rsid w:val="007A44EA"/>
    <w:rsid w:val="007A4954"/>
    <w:rsid w:val="007A578A"/>
    <w:rsid w:val="007A6CCF"/>
    <w:rsid w:val="007A7DB1"/>
    <w:rsid w:val="007A7E08"/>
    <w:rsid w:val="007A7F97"/>
    <w:rsid w:val="007B0E3A"/>
    <w:rsid w:val="007B2089"/>
    <w:rsid w:val="007B2768"/>
    <w:rsid w:val="007B2BF4"/>
    <w:rsid w:val="007B2EE2"/>
    <w:rsid w:val="007B37A3"/>
    <w:rsid w:val="007B4668"/>
    <w:rsid w:val="007B74F6"/>
    <w:rsid w:val="007B7BD0"/>
    <w:rsid w:val="007B7D54"/>
    <w:rsid w:val="007C0911"/>
    <w:rsid w:val="007C0B77"/>
    <w:rsid w:val="007C1B64"/>
    <w:rsid w:val="007C34C9"/>
    <w:rsid w:val="007C56D9"/>
    <w:rsid w:val="007C5C4D"/>
    <w:rsid w:val="007C62E8"/>
    <w:rsid w:val="007C77D0"/>
    <w:rsid w:val="007D126C"/>
    <w:rsid w:val="007D1506"/>
    <w:rsid w:val="007D1D5E"/>
    <w:rsid w:val="007D42BD"/>
    <w:rsid w:val="007D538C"/>
    <w:rsid w:val="007D618A"/>
    <w:rsid w:val="007D7757"/>
    <w:rsid w:val="007D7AAA"/>
    <w:rsid w:val="007D7FF8"/>
    <w:rsid w:val="007E0714"/>
    <w:rsid w:val="007E1257"/>
    <w:rsid w:val="007E1CF5"/>
    <w:rsid w:val="007E204D"/>
    <w:rsid w:val="007E31E3"/>
    <w:rsid w:val="007E45FA"/>
    <w:rsid w:val="007F13AD"/>
    <w:rsid w:val="007F16DA"/>
    <w:rsid w:val="007F18B7"/>
    <w:rsid w:val="007F3CA2"/>
    <w:rsid w:val="007F4205"/>
    <w:rsid w:val="007F4572"/>
    <w:rsid w:val="007F4A34"/>
    <w:rsid w:val="007F51FA"/>
    <w:rsid w:val="007F6188"/>
    <w:rsid w:val="007F6360"/>
    <w:rsid w:val="00800074"/>
    <w:rsid w:val="008020D2"/>
    <w:rsid w:val="00802681"/>
    <w:rsid w:val="00802C6B"/>
    <w:rsid w:val="0080493F"/>
    <w:rsid w:val="00806442"/>
    <w:rsid w:val="0080709E"/>
    <w:rsid w:val="00807196"/>
    <w:rsid w:val="00810E75"/>
    <w:rsid w:val="00810F7F"/>
    <w:rsid w:val="00811B6D"/>
    <w:rsid w:val="008121FA"/>
    <w:rsid w:val="00812812"/>
    <w:rsid w:val="008139B4"/>
    <w:rsid w:val="00813BC8"/>
    <w:rsid w:val="008141AC"/>
    <w:rsid w:val="008141F3"/>
    <w:rsid w:val="00815057"/>
    <w:rsid w:val="008151FF"/>
    <w:rsid w:val="00815586"/>
    <w:rsid w:val="00815ACB"/>
    <w:rsid w:val="00817801"/>
    <w:rsid w:val="008222FB"/>
    <w:rsid w:val="008239B1"/>
    <w:rsid w:val="008254BB"/>
    <w:rsid w:val="008255E3"/>
    <w:rsid w:val="00827EDA"/>
    <w:rsid w:val="008303CE"/>
    <w:rsid w:val="008311DE"/>
    <w:rsid w:val="00832594"/>
    <w:rsid w:val="00833C50"/>
    <w:rsid w:val="00834FD1"/>
    <w:rsid w:val="00843A0C"/>
    <w:rsid w:val="008441C5"/>
    <w:rsid w:val="00844AAA"/>
    <w:rsid w:val="00851C85"/>
    <w:rsid w:val="00852BA5"/>
    <w:rsid w:val="0085385A"/>
    <w:rsid w:val="00853F15"/>
    <w:rsid w:val="00854C17"/>
    <w:rsid w:val="008554E5"/>
    <w:rsid w:val="0085598C"/>
    <w:rsid w:val="0085755E"/>
    <w:rsid w:val="008577B2"/>
    <w:rsid w:val="00861625"/>
    <w:rsid w:val="008620EF"/>
    <w:rsid w:val="0086402B"/>
    <w:rsid w:val="008646F9"/>
    <w:rsid w:val="00864ED6"/>
    <w:rsid w:val="00865969"/>
    <w:rsid w:val="0086697F"/>
    <w:rsid w:val="00870BDF"/>
    <w:rsid w:val="008734F8"/>
    <w:rsid w:val="00873627"/>
    <w:rsid w:val="008740C1"/>
    <w:rsid w:val="00874FDD"/>
    <w:rsid w:val="00875132"/>
    <w:rsid w:val="00875484"/>
    <w:rsid w:val="008756AB"/>
    <w:rsid w:val="00876FA2"/>
    <w:rsid w:val="00880818"/>
    <w:rsid w:val="00881569"/>
    <w:rsid w:val="00882891"/>
    <w:rsid w:val="008830B5"/>
    <w:rsid w:val="00886C08"/>
    <w:rsid w:val="00887BDB"/>
    <w:rsid w:val="00887D55"/>
    <w:rsid w:val="00892833"/>
    <w:rsid w:val="00893070"/>
    <w:rsid w:val="0089549F"/>
    <w:rsid w:val="008A0481"/>
    <w:rsid w:val="008A3D39"/>
    <w:rsid w:val="008A6A8C"/>
    <w:rsid w:val="008A7A79"/>
    <w:rsid w:val="008B0B62"/>
    <w:rsid w:val="008B199F"/>
    <w:rsid w:val="008B3E8D"/>
    <w:rsid w:val="008B717A"/>
    <w:rsid w:val="008B723F"/>
    <w:rsid w:val="008B75BF"/>
    <w:rsid w:val="008C01CA"/>
    <w:rsid w:val="008C1102"/>
    <w:rsid w:val="008C178F"/>
    <w:rsid w:val="008C32C5"/>
    <w:rsid w:val="008C3E25"/>
    <w:rsid w:val="008C560D"/>
    <w:rsid w:val="008C62C1"/>
    <w:rsid w:val="008C77DA"/>
    <w:rsid w:val="008D06C3"/>
    <w:rsid w:val="008D0CFC"/>
    <w:rsid w:val="008D174A"/>
    <w:rsid w:val="008D4828"/>
    <w:rsid w:val="008D5572"/>
    <w:rsid w:val="008D61B6"/>
    <w:rsid w:val="008E0170"/>
    <w:rsid w:val="008E06C8"/>
    <w:rsid w:val="008E0EBF"/>
    <w:rsid w:val="008E127A"/>
    <w:rsid w:val="008E3702"/>
    <w:rsid w:val="008E707B"/>
    <w:rsid w:val="008F017B"/>
    <w:rsid w:val="008F033C"/>
    <w:rsid w:val="008F1332"/>
    <w:rsid w:val="008F2CE9"/>
    <w:rsid w:val="008F58B6"/>
    <w:rsid w:val="0090106A"/>
    <w:rsid w:val="00902259"/>
    <w:rsid w:val="009069C0"/>
    <w:rsid w:val="00906B00"/>
    <w:rsid w:val="009105C2"/>
    <w:rsid w:val="00910E1F"/>
    <w:rsid w:val="00910EC3"/>
    <w:rsid w:val="009113D3"/>
    <w:rsid w:val="009113E4"/>
    <w:rsid w:val="00911C23"/>
    <w:rsid w:val="00911EFD"/>
    <w:rsid w:val="00912695"/>
    <w:rsid w:val="0091683C"/>
    <w:rsid w:val="00917A6A"/>
    <w:rsid w:val="0092155B"/>
    <w:rsid w:val="00925592"/>
    <w:rsid w:val="0092592D"/>
    <w:rsid w:val="009268E7"/>
    <w:rsid w:val="0092797A"/>
    <w:rsid w:val="0093069B"/>
    <w:rsid w:val="00930E2C"/>
    <w:rsid w:val="00931227"/>
    <w:rsid w:val="00932A55"/>
    <w:rsid w:val="00940703"/>
    <w:rsid w:val="009407B8"/>
    <w:rsid w:val="00941571"/>
    <w:rsid w:val="00941690"/>
    <w:rsid w:val="00941E4C"/>
    <w:rsid w:val="00941EB6"/>
    <w:rsid w:val="0094216D"/>
    <w:rsid w:val="009430D7"/>
    <w:rsid w:val="00944B29"/>
    <w:rsid w:val="00944F8A"/>
    <w:rsid w:val="009456F5"/>
    <w:rsid w:val="00945A7D"/>
    <w:rsid w:val="0095014C"/>
    <w:rsid w:val="009511D8"/>
    <w:rsid w:val="009516FA"/>
    <w:rsid w:val="00951C03"/>
    <w:rsid w:val="00952B46"/>
    <w:rsid w:val="009532FC"/>
    <w:rsid w:val="00953E28"/>
    <w:rsid w:val="0095574D"/>
    <w:rsid w:val="009563AA"/>
    <w:rsid w:val="00956988"/>
    <w:rsid w:val="00961CBC"/>
    <w:rsid w:val="00961FCC"/>
    <w:rsid w:val="00962983"/>
    <w:rsid w:val="00962F34"/>
    <w:rsid w:val="00963213"/>
    <w:rsid w:val="00964531"/>
    <w:rsid w:val="0097103B"/>
    <w:rsid w:val="00974B3C"/>
    <w:rsid w:val="00975827"/>
    <w:rsid w:val="00975E60"/>
    <w:rsid w:val="00976C2F"/>
    <w:rsid w:val="00985425"/>
    <w:rsid w:val="0098563C"/>
    <w:rsid w:val="00986C36"/>
    <w:rsid w:val="00990C9D"/>
    <w:rsid w:val="009930F3"/>
    <w:rsid w:val="00994B74"/>
    <w:rsid w:val="00994E86"/>
    <w:rsid w:val="009A2D05"/>
    <w:rsid w:val="009A3769"/>
    <w:rsid w:val="009A3901"/>
    <w:rsid w:val="009A3F0B"/>
    <w:rsid w:val="009A4E2E"/>
    <w:rsid w:val="009A542C"/>
    <w:rsid w:val="009A5FE2"/>
    <w:rsid w:val="009A656B"/>
    <w:rsid w:val="009B0BF8"/>
    <w:rsid w:val="009B1E19"/>
    <w:rsid w:val="009B2A4A"/>
    <w:rsid w:val="009B3975"/>
    <w:rsid w:val="009B558F"/>
    <w:rsid w:val="009B6179"/>
    <w:rsid w:val="009B7AEC"/>
    <w:rsid w:val="009C003D"/>
    <w:rsid w:val="009C0E83"/>
    <w:rsid w:val="009C3495"/>
    <w:rsid w:val="009C451C"/>
    <w:rsid w:val="009C5BFA"/>
    <w:rsid w:val="009C5CC4"/>
    <w:rsid w:val="009C7EFA"/>
    <w:rsid w:val="009D285A"/>
    <w:rsid w:val="009D4E23"/>
    <w:rsid w:val="009D55A9"/>
    <w:rsid w:val="009D57F2"/>
    <w:rsid w:val="009D6390"/>
    <w:rsid w:val="009D63EE"/>
    <w:rsid w:val="009E1476"/>
    <w:rsid w:val="009E37AA"/>
    <w:rsid w:val="009E383C"/>
    <w:rsid w:val="009E3EA5"/>
    <w:rsid w:val="009E4283"/>
    <w:rsid w:val="009E42D0"/>
    <w:rsid w:val="009E48FB"/>
    <w:rsid w:val="009E535D"/>
    <w:rsid w:val="009E5CF2"/>
    <w:rsid w:val="009E700E"/>
    <w:rsid w:val="009E7028"/>
    <w:rsid w:val="009F0078"/>
    <w:rsid w:val="009F0188"/>
    <w:rsid w:val="009F0721"/>
    <w:rsid w:val="009F34EF"/>
    <w:rsid w:val="009F4580"/>
    <w:rsid w:val="009F5673"/>
    <w:rsid w:val="009F5B51"/>
    <w:rsid w:val="009F5F60"/>
    <w:rsid w:val="009F78BF"/>
    <w:rsid w:val="009F7AC4"/>
    <w:rsid w:val="00A025DF"/>
    <w:rsid w:val="00A03A3F"/>
    <w:rsid w:val="00A03FEE"/>
    <w:rsid w:val="00A04C9D"/>
    <w:rsid w:val="00A0676A"/>
    <w:rsid w:val="00A07E2C"/>
    <w:rsid w:val="00A11BB7"/>
    <w:rsid w:val="00A14DAC"/>
    <w:rsid w:val="00A1651C"/>
    <w:rsid w:val="00A167B4"/>
    <w:rsid w:val="00A17972"/>
    <w:rsid w:val="00A20344"/>
    <w:rsid w:val="00A20531"/>
    <w:rsid w:val="00A23F38"/>
    <w:rsid w:val="00A25844"/>
    <w:rsid w:val="00A269AC"/>
    <w:rsid w:val="00A26B66"/>
    <w:rsid w:val="00A27048"/>
    <w:rsid w:val="00A27CA7"/>
    <w:rsid w:val="00A27F49"/>
    <w:rsid w:val="00A33001"/>
    <w:rsid w:val="00A3434D"/>
    <w:rsid w:val="00A34D20"/>
    <w:rsid w:val="00A34EF7"/>
    <w:rsid w:val="00A35983"/>
    <w:rsid w:val="00A36013"/>
    <w:rsid w:val="00A36D6F"/>
    <w:rsid w:val="00A3720D"/>
    <w:rsid w:val="00A37D73"/>
    <w:rsid w:val="00A40C84"/>
    <w:rsid w:val="00A43F5D"/>
    <w:rsid w:val="00A473DB"/>
    <w:rsid w:val="00A47555"/>
    <w:rsid w:val="00A47868"/>
    <w:rsid w:val="00A52227"/>
    <w:rsid w:val="00A52346"/>
    <w:rsid w:val="00A53089"/>
    <w:rsid w:val="00A53E16"/>
    <w:rsid w:val="00A54A91"/>
    <w:rsid w:val="00A57B77"/>
    <w:rsid w:val="00A609B5"/>
    <w:rsid w:val="00A60C85"/>
    <w:rsid w:val="00A622E2"/>
    <w:rsid w:val="00A63ABD"/>
    <w:rsid w:val="00A647EF"/>
    <w:rsid w:val="00A66619"/>
    <w:rsid w:val="00A71738"/>
    <w:rsid w:val="00A71833"/>
    <w:rsid w:val="00A71D51"/>
    <w:rsid w:val="00A71E32"/>
    <w:rsid w:val="00A73B38"/>
    <w:rsid w:val="00A74A29"/>
    <w:rsid w:val="00A824C6"/>
    <w:rsid w:val="00A838F9"/>
    <w:rsid w:val="00A83C27"/>
    <w:rsid w:val="00A86BD5"/>
    <w:rsid w:val="00A870F1"/>
    <w:rsid w:val="00A87B4A"/>
    <w:rsid w:val="00A87BC2"/>
    <w:rsid w:val="00A905BB"/>
    <w:rsid w:val="00A942B5"/>
    <w:rsid w:val="00A94A1E"/>
    <w:rsid w:val="00A94CCB"/>
    <w:rsid w:val="00A9561F"/>
    <w:rsid w:val="00AA10AF"/>
    <w:rsid w:val="00AA1F8C"/>
    <w:rsid w:val="00AA272A"/>
    <w:rsid w:val="00AA3CD4"/>
    <w:rsid w:val="00AA52F8"/>
    <w:rsid w:val="00AA5CC8"/>
    <w:rsid w:val="00AA6840"/>
    <w:rsid w:val="00AA77F2"/>
    <w:rsid w:val="00AB263C"/>
    <w:rsid w:val="00AB30C9"/>
    <w:rsid w:val="00AB42B8"/>
    <w:rsid w:val="00AB478E"/>
    <w:rsid w:val="00AB62A8"/>
    <w:rsid w:val="00AC2F95"/>
    <w:rsid w:val="00AC3114"/>
    <w:rsid w:val="00AC4641"/>
    <w:rsid w:val="00AC4D9B"/>
    <w:rsid w:val="00AC53CE"/>
    <w:rsid w:val="00AC66EF"/>
    <w:rsid w:val="00AD14F6"/>
    <w:rsid w:val="00AD2C34"/>
    <w:rsid w:val="00AD47E5"/>
    <w:rsid w:val="00AD4856"/>
    <w:rsid w:val="00AD5163"/>
    <w:rsid w:val="00AD6A43"/>
    <w:rsid w:val="00AD6AAA"/>
    <w:rsid w:val="00AD72FE"/>
    <w:rsid w:val="00AD73F7"/>
    <w:rsid w:val="00AD797E"/>
    <w:rsid w:val="00AD7D5D"/>
    <w:rsid w:val="00AE1910"/>
    <w:rsid w:val="00AE2A5D"/>
    <w:rsid w:val="00AE2D9B"/>
    <w:rsid w:val="00AE3F2C"/>
    <w:rsid w:val="00AE499C"/>
    <w:rsid w:val="00AE6386"/>
    <w:rsid w:val="00AE6DB4"/>
    <w:rsid w:val="00AF1569"/>
    <w:rsid w:val="00AF3C65"/>
    <w:rsid w:val="00AF4629"/>
    <w:rsid w:val="00AF4F83"/>
    <w:rsid w:val="00AF6E29"/>
    <w:rsid w:val="00AF7285"/>
    <w:rsid w:val="00AF7455"/>
    <w:rsid w:val="00AF7DA7"/>
    <w:rsid w:val="00B01368"/>
    <w:rsid w:val="00B02D6B"/>
    <w:rsid w:val="00B050FB"/>
    <w:rsid w:val="00B05847"/>
    <w:rsid w:val="00B05FA8"/>
    <w:rsid w:val="00B06299"/>
    <w:rsid w:val="00B06765"/>
    <w:rsid w:val="00B10A9E"/>
    <w:rsid w:val="00B11206"/>
    <w:rsid w:val="00B11479"/>
    <w:rsid w:val="00B11748"/>
    <w:rsid w:val="00B12B22"/>
    <w:rsid w:val="00B14C5C"/>
    <w:rsid w:val="00B15314"/>
    <w:rsid w:val="00B15376"/>
    <w:rsid w:val="00B1556F"/>
    <w:rsid w:val="00B164FB"/>
    <w:rsid w:val="00B17DB1"/>
    <w:rsid w:val="00B201AC"/>
    <w:rsid w:val="00B20A3D"/>
    <w:rsid w:val="00B21EC7"/>
    <w:rsid w:val="00B227F9"/>
    <w:rsid w:val="00B2284D"/>
    <w:rsid w:val="00B22DB4"/>
    <w:rsid w:val="00B23643"/>
    <w:rsid w:val="00B23D25"/>
    <w:rsid w:val="00B24080"/>
    <w:rsid w:val="00B2562D"/>
    <w:rsid w:val="00B26564"/>
    <w:rsid w:val="00B26C4E"/>
    <w:rsid w:val="00B31CCA"/>
    <w:rsid w:val="00B327BA"/>
    <w:rsid w:val="00B33AC5"/>
    <w:rsid w:val="00B37549"/>
    <w:rsid w:val="00B37F0F"/>
    <w:rsid w:val="00B41188"/>
    <w:rsid w:val="00B421C9"/>
    <w:rsid w:val="00B42BC4"/>
    <w:rsid w:val="00B44B73"/>
    <w:rsid w:val="00B44FD7"/>
    <w:rsid w:val="00B4600B"/>
    <w:rsid w:val="00B47320"/>
    <w:rsid w:val="00B475EE"/>
    <w:rsid w:val="00B50405"/>
    <w:rsid w:val="00B50726"/>
    <w:rsid w:val="00B50B5E"/>
    <w:rsid w:val="00B512F5"/>
    <w:rsid w:val="00B55287"/>
    <w:rsid w:val="00B559AA"/>
    <w:rsid w:val="00B563A4"/>
    <w:rsid w:val="00B6119A"/>
    <w:rsid w:val="00B618D4"/>
    <w:rsid w:val="00B61D55"/>
    <w:rsid w:val="00B61E2D"/>
    <w:rsid w:val="00B62462"/>
    <w:rsid w:val="00B6335D"/>
    <w:rsid w:val="00B64CF2"/>
    <w:rsid w:val="00B70215"/>
    <w:rsid w:val="00B70F12"/>
    <w:rsid w:val="00B728AF"/>
    <w:rsid w:val="00B73B28"/>
    <w:rsid w:val="00B754E1"/>
    <w:rsid w:val="00B75B8D"/>
    <w:rsid w:val="00B7665D"/>
    <w:rsid w:val="00B76B77"/>
    <w:rsid w:val="00B76C46"/>
    <w:rsid w:val="00B76D38"/>
    <w:rsid w:val="00B804C0"/>
    <w:rsid w:val="00B8085B"/>
    <w:rsid w:val="00B82341"/>
    <w:rsid w:val="00B8291E"/>
    <w:rsid w:val="00B8295A"/>
    <w:rsid w:val="00B855C5"/>
    <w:rsid w:val="00B85C39"/>
    <w:rsid w:val="00B86520"/>
    <w:rsid w:val="00B86B1C"/>
    <w:rsid w:val="00B86F26"/>
    <w:rsid w:val="00B87012"/>
    <w:rsid w:val="00B87359"/>
    <w:rsid w:val="00B87445"/>
    <w:rsid w:val="00B94147"/>
    <w:rsid w:val="00B950B1"/>
    <w:rsid w:val="00B9528A"/>
    <w:rsid w:val="00B96A11"/>
    <w:rsid w:val="00B97A77"/>
    <w:rsid w:val="00BA0011"/>
    <w:rsid w:val="00BA10B5"/>
    <w:rsid w:val="00BA182C"/>
    <w:rsid w:val="00BA5CB2"/>
    <w:rsid w:val="00BA5FB4"/>
    <w:rsid w:val="00BA60EA"/>
    <w:rsid w:val="00BA6DA3"/>
    <w:rsid w:val="00BA7AE6"/>
    <w:rsid w:val="00BC0047"/>
    <w:rsid w:val="00BC1B8E"/>
    <w:rsid w:val="00BC1F23"/>
    <w:rsid w:val="00BC2643"/>
    <w:rsid w:val="00BC2CA5"/>
    <w:rsid w:val="00BC4F76"/>
    <w:rsid w:val="00BC5FEB"/>
    <w:rsid w:val="00BC7286"/>
    <w:rsid w:val="00BC7B25"/>
    <w:rsid w:val="00BC7EB9"/>
    <w:rsid w:val="00BD018B"/>
    <w:rsid w:val="00BD1851"/>
    <w:rsid w:val="00BD4237"/>
    <w:rsid w:val="00BD4822"/>
    <w:rsid w:val="00BD5C7D"/>
    <w:rsid w:val="00BD5D78"/>
    <w:rsid w:val="00BD63FC"/>
    <w:rsid w:val="00BD663B"/>
    <w:rsid w:val="00BD6ADA"/>
    <w:rsid w:val="00BD7418"/>
    <w:rsid w:val="00BE0FAF"/>
    <w:rsid w:val="00BE13EE"/>
    <w:rsid w:val="00BE1DFA"/>
    <w:rsid w:val="00BE2061"/>
    <w:rsid w:val="00BE2176"/>
    <w:rsid w:val="00BE34BB"/>
    <w:rsid w:val="00BE55F5"/>
    <w:rsid w:val="00BE62C5"/>
    <w:rsid w:val="00BE69A1"/>
    <w:rsid w:val="00BE74CA"/>
    <w:rsid w:val="00BE7604"/>
    <w:rsid w:val="00BF04B2"/>
    <w:rsid w:val="00BF3D95"/>
    <w:rsid w:val="00BF46C0"/>
    <w:rsid w:val="00BF4B36"/>
    <w:rsid w:val="00BF6360"/>
    <w:rsid w:val="00BF664C"/>
    <w:rsid w:val="00C001CF"/>
    <w:rsid w:val="00C01583"/>
    <w:rsid w:val="00C01EEC"/>
    <w:rsid w:val="00C0533E"/>
    <w:rsid w:val="00C05E77"/>
    <w:rsid w:val="00C07E69"/>
    <w:rsid w:val="00C102F7"/>
    <w:rsid w:val="00C11577"/>
    <w:rsid w:val="00C11991"/>
    <w:rsid w:val="00C12734"/>
    <w:rsid w:val="00C13261"/>
    <w:rsid w:val="00C13CF3"/>
    <w:rsid w:val="00C13D75"/>
    <w:rsid w:val="00C13D8E"/>
    <w:rsid w:val="00C15636"/>
    <w:rsid w:val="00C17A3B"/>
    <w:rsid w:val="00C21F1F"/>
    <w:rsid w:val="00C2251D"/>
    <w:rsid w:val="00C233EE"/>
    <w:rsid w:val="00C27768"/>
    <w:rsid w:val="00C3373E"/>
    <w:rsid w:val="00C33CFE"/>
    <w:rsid w:val="00C3426D"/>
    <w:rsid w:val="00C3718E"/>
    <w:rsid w:val="00C419CD"/>
    <w:rsid w:val="00C43473"/>
    <w:rsid w:val="00C438AF"/>
    <w:rsid w:val="00C43DA4"/>
    <w:rsid w:val="00C44B4F"/>
    <w:rsid w:val="00C465EC"/>
    <w:rsid w:val="00C475A4"/>
    <w:rsid w:val="00C47983"/>
    <w:rsid w:val="00C51C7F"/>
    <w:rsid w:val="00C52D44"/>
    <w:rsid w:val="00C55AF3"/>
    <w:rsid w:val="00C56D48"/>
    <w:rsid w:val="00C575AB"/>
    <w:rsid w:val="00C5761F"/>
    <w:rsid w:val="00C60C99"/>
    <w:rsid w:val="00C6187E"/>
    <w:rsid w:val="00C62E37"/>
    <w:rsid w:val="00C63B03"/>
    <w:rsid w:val="00C644BD"/>
    <w:rsid w:val="00C713B3"/>
    <w:rsid w:val="00C71774"/>
    <w:rsid w:val="00C747BE"/>
    <w:rsid w:val="00C74858"/>
    <w:rsid w:val="00C75042"/>
    <w:rsid w:val="00C76BA9"/>
    <w:rsid w:val="00C76DD1"/>
    <w:rsid w:val="00C8218C"/>
    <w:rsid w:val="00C826B4"/>
    <w:rsid w:val="00C83CF1"/>
    <w:rsid w:val="00C840C1"/>
    <w:rsid w:val="00C84733"/>
    <w:rsid w:val="00C85B9A"/>
    <w:rsid w:val="00C90131"/>
    <w:rsid w:val="00C90353"/>
    <w:rsid w:val="00C91A4F"/>
    <w:rsid w:val="00C92A34"/>
    <w:rsid w:val="00C93056"/>
    <w:rsid w:val="00C9367A"/>
    <w:rsid w:val="00C942B7"/>
    <w:rsid w:val="00C94865"/>
    <w:rsid w:val="00C94AAC"/>
    <w:rsid w:val="00C954B2"/>
    <w:rsid w:val="00C95D31"/>
    <w:rsid w:val="00C95F2B"/>
    <w:rsid w:val="00C97715"/>
    <w:rsid w:val="00CA359E"/>
    <w:rsid w:val="00CA3788"/>
    <w:rsid w:val="00CA3D3C"/>
    <w:rsid w:val="00CA5E0E"/>
    <w:rsid w:val="00CA666C"/>
    <w:rsid w:val="00CA7346"/>
    <w:rsid w:val="00CA74A2"/>
    <w:rsid w:val="00CB0591"/>
    <w:rsid w:val="00CB0AE4"/>
    <w:rsid w:val="00CB0C52"/>
    <w:rsid w:val="00CB44BB"/>
    <w:rsid w:val="00CB4DCE"/>
    <w:rsid w:val="00CB57AD"/>
    <w:rsid w:val="00CB5F54"/>
    <w:rsid w:val="00CB71D3"/>
    <w:rsid w:val="00CC0438"/>
    <w:rsid w:val="00CC05AA"/>
    <w:rsid w:val="00CC091F"/>
    <w:rsid w:val="00CC2DC7"/>
    <w:rsid w:val="00CC55AB"/>
    <w:rsid w:val="00CC68FD"/>
    <w:rsid w:val="00CC6AF7"/>
    <w:rsid w:val="00CC7862"/>
    <w:rsid w:val="00CC788F"/>
    <w:rsid w:val="00CC7FAB"/>
    <w:rsid w:val="00CD52AE"/>
    <w:rsid w:val="00CD5DFA"/>
    <w:rsid w:val="00CD79B5"/>
    <w:rsid w:val="00CD7CAE"/>
    <w:rsid w:val="00CD7F15"/>
    <w:rsid w:val="00CE00F7"/>
    <w:rsid w:val="00CE0334"/>
    <w:rsid w:val="00CE044E"/>
    <w:rsid w:val="00CE0F21"/>
    <w:rsid w:val="00CE0F87"/>
    <w:rsid w:val="00CE31FC"/>
    <w:rsid w:val="00CE4A0E"/>
    <w:rsid w:val="00CE53FC"/>
    <w:rsid w:val="00CE5664"/>
    <w:rsid w:val="00CE5F9B"/>
    <w:rsid w:val="00CE5FF2"/>
    <w:rsid w:val="00CE67DD"/>
    <w:rsid w:val="00CE71D3"/>
    <w:rsid w:val="00CF061C"/>
    <w:rsid w:val="00CF0D1A"/>
    <w:rsid w:val="00CF116C"/>
    <w:rsid w:val="00CF1B1F"/>
    <w:rsid w:val="00CF74D0"/>
    <w:rsid w:val="00CF766B"/>
    <w:rsid w:val="00D01517"/>
    <w:rsid w:val="00D0250C"/>
    <w:rsid w:val="00D035FB"/>
    <w:rsid w:val="00D0478A"/>
    <w:rsid w:val="00D05B7A"/>
    <w:rsid w:val="00D06712"/>
    <w:rsid w:val="00D0699E"/>
    <w:rsid w:val="00D07247"/>
    <w:rsid w:val="00D102D6"/>
    <w:rsid w:val="00D10D07"/>
    <w:rsid w:val="00D16489"/>
    <w:rsid w:val="00D168D3"/>
    <w:rsid w:val="00D1740E"/>
    <w:rsid w:val="00D20D15"/>
    <w:rsid w:val="00D2151F"/>
    <w:rsid w:val="00D21B4D"/>
    <w:rsid w:val="00D226A1"/>
    <w:rsid w:val="00D2492C"/>
    <w:rsid w:val="00D267CA"/>
    <w:rsid w:val="00D30A4F"/>
    <w:rsid w:val="00D30E90"/>
    <w:rsid w:val="00D31E41"/>
    <w:rsid w:val="00D32285"/>
    <w:rsid w:val="00D338D8"/>
    <w:rsid w:val="00D33A60"/>
    <w:rsid w:val="00D344B5"/>
    <w:rsid w:val="00D34AD2"/>
    <w:rsid w:val="00D353CD"/>
    <w:rsid w:val="00D35CDD"/>
    <w:rsid w:val="00D36BEB"/>
    <w:rsid w:val="00D41DC8"/>
    <w:rsid w:val="00D42EB4"/>
    <w:rsid w:val="00D42FD7"/>
    <w:rsid w:val="00D4350E"/>
    <w:rsid w:val="00D43BAF"/>
    <w:rsid w:val="00D444DC"/>
    <w:rsid w:val="00D4560E"/>
    <w:rsid w:val="00D4587F"/>
    <w:rsid w:val="00D45DF5"/>
    <w:rsid w:val="00D471CC"/>
    <w:rsid w:val="00D5146F"/>
    <w:rsid w:val="00D51568"/>
    <w:rsid w:val="00D51772"/>
    <w:rsid w:val="00D52B92"/>
    <w:rsid w:val="00D53640"/>
    <w:rsid w:val="00D53C4B"/>
    <w:rsid w:val="00D53DE7"/>
    <w:rsid w:val="00D54E25"/>
    <w:rsid w:val="00D57BFF"/>
    <w:rsid w:val="00D60510"/>
    <w:rsid w:val="00D615E0"/>
    <w:rsid w:val="00D61FD8"/>
    <w:rsid w:val="00D63C7F"/>
    <w:rsid w:val="00D64F2E"/>
    <w:rsid w:val="00D6631C"/>
    <w:rsid w:val="00D666D3"/>
    <w:rsid w:val="00D6699C"/>
    <w:rsid w:val="00D66F05"/>
    <w:rsid w:val="00D67095"/>
    <w:rsid w:val="00D6721C"/>
    <w:rsid w:val="00D70ABD"/>
    <w:rsid w:val="00D7517D"/>
    <w:rsid w:val="00D755C0"/>
    <w:rsid w:val="00D76155"/>
    <w:rsid w:val="00D76E96"/>
    <w:rsid w:val="00D77474"/>
    <w:rsid w:val="00D7759C"/>
    <w:rsid w:val="00D818EB"/>
    <w:rsid w:val="00D826B5"/>
    <w:rsid w:val="00D8457B"/>
    <w:rsid w:val="00D84C7A"/>
    <w:rsid w:val="00D85289"/>
    <w:rsid w:val="00D86B20"/>
    <w:rsid w:val="00D86C4A"/>
    <w:rsid w:val="00D90D12"/>
    <w:rsid w:val="00D947A8"/>
    <w:rsid w:val="00D95B5F"/>
    <w:rsid w:val="00D96C88"/>
    <w:rsid w:val="00D97CFC"/>
    <w:rsid w:val="00DA31FB"/>
    <w:rsid w:val="00DA3509"/>
    <w:rsid w:val="00DA408F"/>
    <w:rsid w:val="00DA486B"/>
    <w:rsid w:val="00DA67BF"/>
    <w:rsid w:val="00DA68C6"/>
    <w:rsid w:val="00DA70DF"/>
    <w:rsid w:val="00DB2FC7"/>
    <w:rsid w:val="00DB33BF"/>
    <w:rsid w:val="00DB3614"/>
    <w:rsid w:val="00DB38F6"/>
    <w:rsid w:val="00DB6324"/>
    <w:rsid w:val="00DB63EB"/>
    <w:rsid w:val="00DB6D2F"/>
    <w:rsid w:val="00DB7EE7"/>
    <w:rsid w:val="00DC1AF4"/>
    <w:rsid w:val="00DC28FA"/>
    <w:rsid w:val="00DC2DB5"/>
    <w:rsid w:val="00DC4901"/>
    <w:rsid w:val="00DC591F"/>
    <w:rsid w:val="00DC64D5"/>
    <w:rsid w:val="00DC7779"/>
    <w:rsid w:val="00DD09E8"/>
    <w:rsid w:val="00DD243B"/>
    <w:rsid w:val="00DD2527"/>
    <w:rsid w:val="00DD2A0C"/>
    <w:rsid w:val="00DD2A6D"/>
    <w:rsid w:val="00DD2D80"/>
    <w:rsid w:val="00DD3BA2"/>
    <w:rsid w:val="00DD3F83"/>
    <w:rsid w:val="00DD4422"/>
    <w:rsid w:val="00DD67C1"/>
    <w:rsid w:val="00DD7D9D"/>
    <w:rsid w:val="00DE2172"/>
    <w:rsid w:val="00DE3D13"/>
    <w:rsid w:val="00DE5285"/>
    <w:rsid w:val="00DE687F"/>
    <w:rsid w:val="00DE6D4D"/>
    <w:rsid w:val="00DE6F3C"/>
    <w:rsid w:val="00DF123C"/>
    <w:rsid w:val="00DF3EF2"/>
    <w:rsid w:val="00DF4DF5"/>
    <w:rsid w:val="00DF644E"/>
    <w:rsid w:val="00DF68F5"/>
    <w:rsid w:val="00E02F77"/>
    <w:rsid w:val="00E047D0"/>
    <w:rsid w:val="00E04DFF"/>
    <w:rsid w:val="00E04E96"/>
    <w:rsid w:val="00E06607"/>
    <w:rsid w:val="00E06A6A"/>
    <w:rsid w:val="00E06A7C"/>
    <w:rsid w:val="00E079F1"/>
    <w:rsid w:val="00E07D8D"/>
    <w:rsid w:val="00E108AB"/>
    <w:rsid w:val="00E10B8F"/>
    <w:rsid w:val="00E11554"/>
    <w:rsid w:val="00E14C76"/>
    <w:rsid w:val="00E14DA3"/>
    <w:rsid w:val="00E1501C"/>
    <w:rsid w:val="00E157E6"/>
    <w:rsid w:val="00E176FF"/>
    <w:rsid w:val="00E20345"/>
    <w:rsid w:val="00E20DAA"/>
    <w:rsid w:val="00E21627"/>
    <w:rsid w:val="00E2275E"/>
    <w:rsid w:val="00E22BF5"/>
    <w:rsid w:val="00E242CA"/>
    <w:rsid w:val="00E26ABE"/>
    <w:rsid w:val="00E315FE"/>
    <w:rsid w:val="00E320DA"/>
    <w:rsid w:val="00E32329"/>
    <w:rsid w:val="00E33024"/>
    <w:rsid w:val="00E33553"/>
    <w:rsid w:val="00E3608D"/>
    <w:rsid w:val="00E40823"/>
    <w:rsid w:val="00E40C4B"/>
    <w:rsid w:val="00E4327D"/>
    <w:rsid w:val="00E44CF9"/>
    <w:rsid w:val="00E45916"/>
    <w:rsid w:val="00E46C18"/>
    <w:rsid w:val="00E46F14"/>
    <w:rsid w:val="00E4731A"/>
    <w:rsid w:val="00E51D84"/>
    <w:rsid w:val="00E52792"/>
    <w:rsid w:val="00E543DD"/>
    <w:rsid w:val="00E545E4"/>
    <w:rsid w:val="00E54DCE"/>
    <w:rsid w:val="00E568DE"/>
    <w:rsid w:val="00E575E3"/>
    <w:rsid w:val="00E60968"/>
    <w:rsid w:val="00E60D11"/>
    <w:rsid w:val="00E60E2A"/>
    <w:rsid w:val="00E6105F"/>
    <w:rsid w:val="00E610ED"/>
    <w:rsid w:val="00E61E44"/>
    <w:rsid w:val="00E63F3C"/>
    <w:rsid w:val="00E64098"/>
    <w:rsid w:val="00E64EEC"/>
    <w:rsid w:val="00E652EA"/>
    <w:rsid w:val="00E673D7"/>
    <w:rsid w:val="00E6743C"/>
    <w:rsid w:val="00E67BF9"/>
    <w:rsid w:val="00E67F69"/>
    <w:rsid w:val="00E7199F"/>
    <w:rsid w:val="00E71E8F"/>
    <w:rsid w:val="00E74FF6"/>
    <w:rsid w:val="00E76DCB"/>
    <w:rsid w:val="00E817B5"/>
    <w:rsid w:val="00E839BA"/>
    <w:rsid w:val="00E83E48"/>
    <w:rsid w:val="00E83FF6"/>
    <w:rsid w:val="00E870CC"/>
    <w:rsid w:val="00E87B25"/>
    <w:rsid w:val="00E90C6E"/>
    <w:rsid w:val="00E9242E"/>
    <w:rsid w:val="00E947CC"/>
    <w:rsid w:val="00E94829"/>
    <w:rsid w:val="00E9780D"/>
    <w:rsid w:val="00E979ED"/>
    <w:rsid w:val="00EA0AA1"/>
    <w:rsid w:val="00EA2962"/>
    <w:rsid w:val="00EA3FF8"/>
    <w:rsid w:val="00EA68EE"/>
    <w:rsid w:val="00EA6AFE"/>
    <w:rsid w:val="00EB240F"/>
    <w:rsid w:val="00EB5610"/>
    <w:rsid w:val="00EB5974"/>
    <w:rsid w:val="00EB6FA8"/>
    <w:rsid w:val="00EC1278"/>
    <w:rsid w:val="00EC2E33"/>
    <w:rsid w:val="00EC3324"/>
    <w:rsid w:val="00EC45A0"/>
    <w:rsid w:val="00EC5B7B"/>
    <w:rsid w:val="00EC5E02"/>
    <w:rsid w:val="00EC7EA5"/>
    <w:rsid w:val="00ED208D"/>
    <w:rsid w:val="00ED287C"/>
    <w:rsid w:val="00ED4035"/>
    <w:rsid w:val="00ED5248"/>
    <w:rsid w:val="00ED6BC2"/>
    <w:rsid w:val="00EE2084"/>
    <w:rsid w:val="00EE252C"/>
    <w:rsid w:val="00EE254F"/>
    <w:rsid w:val="00EE2873"/>
    <w:rsid w:val="00EE30C9"/>
    <w:rsid w:val="00EE7926"/>
    <w:rsid w:val="00EF32C8"/>
    <w:rsid w:val="00EF7913"/>
    <w:rsid w:val="00F007BB"/>
    <w:rsid w:val="00F012AD"/>
    <w:rsid w:val="00F03342"/>
    <w:rsid w:val="00F03E17"/>
    <w:rsid w:val="00F04325"/>
    <w:rsid w:val="00F0504E"/>
    <w:rsid w:val="00F0709C"/>
    <w:rsid w:val="00F070A2"/>
    <w:rsid w:val="00F07488"/>
    <w:rsid w:val="00F07908"/>
    <w:rsid w:val="00F1092B"/>
    <w:rsid w:val="00F11849"/>
    <w:rsid w:val="00F128E1"/>
    <w:rsid w:val="00F12916"/>
    <w:rsid w:val="00F12C46"/>
    <w:rsid w:val="00F14229"/>
    <w:rsid w:val="00F175B5"/>
    <w:rsid w:val="00F207FE"/>
    <w:rsid w:val="00F209F7"/>
    <w:rsid w:val="00F22163"/>
    <w:rsid w:val="00F224CE"/>
    <w:rsid w:val="00F2599E"/>
    <w:rsid w:val="00F309B8"/>
    <w:rsid w:val="00F31EF0"/>
    <w:rsid w:val="00F324AE"/>
    <w:rsid w:val="00F32BC7"/>
    <w:rsid w:val="00F3379A"/>
    <w:rsid w:val="00F34243"/>
    <w:rsid w:val="00F34BAC"/>
    <w:rsid w:val="00F35838"/>
    <w:rsid w:val="00F35F72"/>
    <w:rsid w:val="00F40CDD"/>
    <w:rsid w:val="00F43727"/>
    <w:rsid w:val="00F43D40"/>
    <w:rsid w:val="00F43FDF"/>
    <w:rsid w:val="00F44778"/>
    <w:rsid w:val="00F44FFA"/>
    <w:rsid w:val="00F46A00"/>
    <w:rsid w:val="00F47066"/>
    <w:rsid w:val="00F4764D"/>
    <w:rsid w:val="00F47697"/>
    <w:rsid w:val="00F53267"/>
    <w:rsid w:val="00F54F10"/>
    <w:rsid w:val="00F55139"/>
    <w:rsid w:val="00F5523E"/>
    <w:rsid w:val="00F55DEC"/>
    <w:rsid w:val="00F615EE"/>
    <w:rsid w:val="00F61B6B"/>
    <w:rsid w:val="00F61DF0"/>
    <w:rsid w:val="00F6404B"/>
    <w:rsid w:val="00F646C3"/>
    <w:rsid w:val="00F66777"/>
    <w:rsid w:val="00F70842"/>
    <w:rsid w:val="00F7148F"/>
    <w:rsid w:val="00F72676"/>
    <w:rsid w:val="00F72CEC"/>
    <w:rsid w:val="00F74A9E"/>
    <w:rsid w:val="00F74EDB"/>
    <w:rsid w:val="00F76832"/>
    <w:rsid w:val="00F77720"/>
    <w:rsid w:val="00F77C84"/>
    <w:rsid w:val="00F801F5"/>
    <w:rsid w:val="00F8073A"/>
    <w:rsid w:val="00F80FA1"/>
    <w:rsid w:val="00F825DE"/>
    <w:rsid w:val="00F8313A"/>
    <w:rsid w:val="00F85D69"/>
    <w:rsid w:val="00F87013"/>
    <w:rsid w:val="00F90849"/>
    <w:rsid w:val="00F91656"/>
    <w:rsid w:val="00F91E76"/>
    <w:rsid w:val="00F9398D"/>
    <w:rsid w:val="00F93A96"/>
    <w:rsid w:val="00FA2B80"/>
    <w:rsid w:val="00FA4C9C"/>
    <w:rsid w:val="00FA5EC9"/>
    <w:rsid w:val="00FA6C21"/>
    <w:rsid w:val="00FA6C97"/>
    <w:rsid w:val="00FB0065"/>
    <w:rsid w:val="00FB1EAE"/>
    <w:rsid w:val="00FB2AFE"/>
    <w:rsid w:val="00FB39D9"/>
    <w:rsid w:val="00FB3BC1"/>
    <w:rsid w:val="00FB481C"/>
    <w:rsid w:val="00FD1BCF"/>
    <w:rsid w:val="00FD1CFC"/>
    <w:rsid w:val="00FD1FE3"/>
    <w:rsid w:val="00FD28D2"/>
    <w:rsid w:val="00FD405B"/>
    <w:rsid w:val="00FD5C2C"/>
    <w:rsid w:val="00FD7A47"/>
    <w:rsid w:val="00FD7B85"/>
    <w:rsid w:val="00FE01A7"/>
    <w:rsid w:val="00FE13A0"/>
    <w:rsid w:val="00FE54B5"/>
    <w:rsid w:val="00FE5F44"/>
    <w:rsid w:val="00FE60DE"/>
    <w:rsid w:val="00FE6245"/>
    <w:rsid w:val="00FE64B9"/>
    <w:rsid w:val="00FF1133"/>
    <w:rsid w:val="00FF2AB6"/>
    <w:rsid w:val="00FF439E"/>
    <w:rsid w:val="00FF56C1"/>
    <w:rsid w:val="00FF61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5:docId w15:val="{94063AFF-7657-4A6D-93F7-42CC7AC05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3E8D"/>
    <w:pPr>
      <w:jc w:val="both"/>
    </w:pPr>
    <w:rPr>
      <w:rFonts w:ascii="Verdana" w:eastAsia="Times New Roman" w:hAnsi="Verdana"/>
      <w:sz w:val="20"/>
      <w:szCs w:val="24"/>
    </w:rPr>
  </w:style>
  <w:style w:type="paragraph" w:styleId="Naslov1">
    <w:name w:val="heading 1"/>
    <w:basedOn w:val="Navaden"/>
    <w:next w:val="Telobesedila"/>
    <w:link w:val="Heading1Char"/>
    <w:uiPriority w:val="99"/>
    <w:qFormat/>
    <w:rsid w:val="00FE01A7"/>
    <w:pPr>
      <w:keepNext/>
      <w:keepLines/>
      <w:numPr>
        <w:numId w:val="1"/>
      </w:numPr>
      <w:suppressAutoHyphens/>
      <w:spacing w:before="480" w:after="240"/>
      <w:jc w:val="left"/>
      <w:outlineLvl w:val="0"/>
    </w:pPr>
    <w:rPr>
      <w:rFonts w:ascii="Arial" w:hAnsi="Arial" w:cs="Arial"/>
      <w:b/>
      <w:bCs/>
      <w:kern w:val="32"/>
      <w:sz w:val="32"/>
      <w:szCs w:val="32"/>
    </w:rPr>
  </w:style>
  <w:style w:type="paragraph" w:styleId="Naslov2">
    <w:name w:val="heading 2"/>
    <w:basedOn w:val="Naslov1"/>
    <w:next w:val="Telobesedila"/>
    <w:link w:val="Heading2Char"/>
    <w:qFormat/>
    <w:rsid w:val="00BE34BB"/>
    <w:pPr>
      <w:numPr>
        <w:ilvl w:val="1"/>
      </w:numPr>
      <w:spacing w:before="0" w:after="0"/>
      <w:outlineLvl w:val="1"/>
    </w:pPr>
    <w:rPr>
      <w:bCs w:val="0"/>
      <w:iCs/>
      <w:sz w:val="22"/>
      <w:szCs w:val="28"/>
    </w:rPr>
  </w:style>
  <w:style w:type="paragraph" w:styleId="Naslov3">
    <w:name w:val="heading 3"/>
    <w:basedOn w:val="Naslov1"/>
    <w:next w:val="Telobesedila"/>
    <w:link w:val="Heading3Char"/>
    <w:qFormat/>
    <w:rsid w:val="00FE01A7"/>
    <w:pPr>
      <w:numPr>
        <w:ilvl w:val="2"/>
      </w:numPr>
      <w:spacing w:before="240"/>
      <w:outlineLvl w:val="2"/>
    </w:pPr>
    <w:rPr>
      <w:bCs w:val="0"/>
      <w:sz w:val="24"/>
      <w:szCs w:val="26"/>
    </w:rPr>
  </w:style>
  <w:style w:type="paragraph" w:styleId="Naslov4">
    <w:name w:val="heading 4"/>
    <w:basedOn w:val="Naslov1"/>
    <w:next w:val="Telobesedila"/>
    <w:link w:val="Heading4Char"/>
    <w:qFormat/>
    <w:rsid w:val="005A4A75"/>
    <w:pPr>
      <w:numPr>
        <w:ilvl w:val="3"/>
      </w:numPr>
      <w:spacing w:before="240"/>
      <w:outlineLvl w:val="3"/>
    </w:pPr>
    <w:rPr>
      <w:bCs w:val="0"/>
      <w:sz w:val="30"/>
      <w:szCs w:val="30"/>
    </w:rPr>
  </w:style>
  <w:style w:type="paragraph" w:styleId="Naslov5">
    <w:name w:val="heading 5"/>
    <w:basedOn w:val="Naslov1"/>
    <w:next w:val="Telobesedila"/>
    <w:link w:val="Heading5Char"/>
    <w:qFormat/>
    <w:rsid w:val="00FE01A7"/>
    <w:pPr>
      <w:keepLines w:val="0"/>
      <w:numPr>
        <w:ilvl w:val="4"/>
      </w:numPr>
      <w:spacing w:before="240"/>
      <w:outlineLvl w:val="4"/>
    </w:pPr>
    <w:rPr>
      <w:bCs w:val="0"/>
      <w:iCs/>
      <w:sz w:val="20"/>
      <w:szCs w:val="26"/>
    </w:rPr>
  </w:style>
  <w:style w:type="paragraph" w:styleId="Naslov6">
    <w:name w:val="heading 6"/>
    <w:basedOn w:val="Navaden"/>
    <w:next w:val="Navaden"/>
    <w:link w:val="Heading6Char"/>
    <w:qFormat/>
    <w:rsid w:val="00FE01A7"/>
    <w:pPr>
      <w:numPr>
        <w:ilvl w:val="5"/>
        <w:numId w:val="1"/>
      </w:numPr>
      <w:spacing w:before="240" w:after="60"/>
      <w:outlineLvl w:val="5"/>
    </w:pPr>
    <w:rPr>
      <w:b/>
      <w:bCs/>
      <w:sz w:val="22"/>
      <w:szCs w:val="22"/>
    </w:rPr>
  </w:style>
  <w:style w:type="paragraph" w:styleId="Naslov7">
    <w:name w:val="heading 7"/>
    <w:basedOn w:val="Navaden"/>
    <w:next w:val="Navaden"/>
    <w:link w:val="Heading7Char"/>
    <w:qFormat/>
    <w:rsid w:val="00FE01A7"/>
    <w:pPr>
      <w:numPr>
        <w:ilvl w:val="6"/>
        <w:numId w:val="1"/>
      </w:numPr>
      <w:spacing w:before="240" w:after="60"/>
      <w:outlineLvl w:val="6"/>
    </w:pPr>
  </w:style>
  <w:style w:type="paragraph" w:styleId="Naslov8">
    <w:name w:val="heading 8"/>
    <w:basedOn w:val="Navaden"/>
    <w:next w:val="Navaden"/>
    <w:link w:val="Heading8Char"/>
    <w:qFormat/>
    <w:rsid w:val="00FE01A7"/>
    <w:pPr>
      <w:numPr>
        <w:ilvl w:val="7"/>
        <w:numId w:val="1"/>
      </w:numPr>
      <w:spacing w:before="240" w:after="60"/>
      <w:outlineLvl w:val="7"/>
    </w:pPr>
    <w:rPr>
      <w:i/>
      <w:iCs/>
    </w:rPr>
  </w:style>
  <w:style w:type="paragraph" w:styleId="Naslov9">
    <w:name w:val="heading 9"/>
    <w:basedOn w:val="Navaden"/>
    <w:next w:val="Navaden"/>
    <w:link w:val="Heading9Char"/>
    <w:qFormat/>
    <w:rsid w:val="00FE01A7"/>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link w:val="Naslov1"/>
    <w:uiPriority w:val="99"/>
    <w:locked/>
    <w:rsid w:val="00FE01A7"/>
    <w:rPr>
      <w:rFonts w:ascii="Arial" w:eastAsia="Times New Roman" w:hAnsi="Arial" w:cs="Arial"/>
      <w:b/>
      <w:bCs/>
      <w:kern w:val="32"/>
      <w:sz w:val="32"/>
      <w:szCs w:val="32"/>
    </w:rPr>
  </w:style>
  <w:style w:type="character" w:customStyle="1" w:styleId="Heading2Char">
    <w:name w:val="Heading 2 Char"/>
    <w:basedOn w:val="Privzetapisavaodstavka"/>
    <w:link w:val="Naslov2"/>
    <w:locked/>
    <w:rsid w:val="00BE34BB"/>
    <w:rPr>
      <w:rFonts w:ascii="Arial" w:eastAsia="Times New Roman" w:hAnsi="Arial" w:cs="Arial"/>
      <w:b/>
      <w:iCs/>
      <w:kern w:val="32"/>
      <w:szCs w:val="28"/>
    </w:rPr>
  </w:style>
  <w:style w:type="character" w:customStyle="1" w:styleId="Heading3Char">
    <w:name w:val="Heading 3 Char"/>
    <w:basedOn w:val="Privzetapisavaodstavka"/>
    <w:link w:val="Naslov3"/>
    <w:locked/>
    <w:rsid w:val="00FE01A7"/>
    <w:rPr>
      <w:rFonts w:ascii="Arial" w:eastAsia="Times New Roman" w:hAnsi="Arial" w:cs="Arial"/>
      <w:b/>
      <w:kern w:val="32"/>
      <w:sz w:val="24"/>
      <w:szCs w:val="26"/>
    </w:rPr>
  </w:style>
  <w:style w:type="character" w:customStyle="1" w:styleId="Heading4Char">
    <w:name w:val="Heading 4 Char"/>
    <w:basedOn w:val="Privzetapisavaodstavka"/>
    <w:link w:val="Naslov4"/>
    <w:locked/>
    <w:rsid w:val="005A4A75"/>
    <w:rPr>
      <w:rFonts w:ascii="Arial" w:eastAsia="Times New Roman" w:hAnsi="Arial" w:cs="Arial"/>
      <w:b/>
      <w:kern w:val="32"/>
      <w:sz w:val="30"/>
      <w:szCs w:val="30"/>
    </w:rPr>
  </w:style>
  <w:style w:type="character" w:customStyle="1" w:styleId="Heading5Char">
    <w:name w:val="Heading 5 Char"/>
    <w:basedOn w:val="Privzetapisavaodstavka"/>
    <w:link w:val="Naslov5"/>
    <w:locked/>
    <w:rsid w:val="00FE01A7"/>
    <w:rPr>
      <w:rFonts w:ascii="Arial" w:eastAsia="Times New Roman" w:hAnsi="Arial" w:cs="Arial"/>
      <w:b/>
      <w:iCs/>
      <w:kern w:val="32"/>
      <w:sz w:val="20"/>
      <w:szCs w:val="26"/>
    </w:rPr>
  </w:style>
  <w:style w:type="character" w:customStyle="1" w:styleId="Heading6Char">
    <w:name w:val="Heading 6 Char"/>
    <w:basedOn w:val="Privzetapisavaodstavka"/>
    <w:link w:val="Naslov6"/>
    <w:locked/>
    <w:rsid w:val="00FE01A7"/>
    <w:rPr>
      <w:rFonts w:ascii="Verdana" w:eastAsia="Times New Roman" w:hAnsi="Verdana"/>
      <w:b/>
      <w:bCs/>
    </w:rPr>
  </w:style>
  <w:style w:type="character" w:customStyle="1" w:styleId="Heading7Char">
    <w:name w:val="Heading 7 Char"/>
    <w:basedOn w:val="Privzetapisavaodstavka"/>
    <w:link w:val="Naslov7"/>
    <w:locked/>
    <w:rsid w:val="00FE01A7"/>
    <w:rPr>
      <w:rFonts w:ascii="Verdana" w:eastAsia="Times New Roman" w:hAnsi="Verdana"/>
      <w:sz w:val="20"/>
      <w:szCs w:val="24"/>
    </w:rPr>
  </w:style>
  <w:style w:type="character" w:customStyle="1" w:styleId="Heading8Char">
    <w:name w:val="Heading 8 Char"/>
    <w:basedOn w:val="Privzetapisavaodstavka"/>
    <w:link w:val="Naslov8"/>
    <w:locked/>
    <w:rsid w:val="00FE01A7"/>
    <w:rPr>
      <w:rFonts w:ascii="Verdana" w:eastAsia="Times New Roman" w:hAnsi="Verdana"/>
      <w:i/>
      <w:iCs/>
      <w:sz w:val="20"/>
      <w:szCs w:val="24"/>
    </w:rPr>
  </w:style>
  <w:style w:type="character" w:customStyle="1" w:styleId="Heading9Char">
    <w:name w:val="Heading 9 Char"/>
    <w:basedOn w:val="Privzetapisavaodstavka"/>
    <w:link w:val="Naslov9"/>
    <w:locked/>
    <w:rsid w:val="00FE01A7"/>
    <w:rPr>
      <w:rFonts w:ascii="Arial" w:eastAsia="Times New Roman" w:hAnsi="Arial" w:cs="Arial"/>
    </w:rPr>
  </w:style>
  <w:style w:type="paragraph" w:styleId="Kazalovsebine1">
    <w:name w:val="toc 1"/>
    <w:basedOn w:val="Navaden"/>
    <w:next w:val="Navaden"/>
    <w:uiPriority w:val="39"/>
    <w:rsid w:val="00FE01A7"/>
    <w:pPr>
      <w:tabs>
        <w:tab w:val="left" w:pos="1191"/>
        <w:tab w:val="right" w:pos="9356"/>
      </w:tabs>
      <w:spacing w:before="120" w:after="120"/>
      <w:jc w:val="left"/>
    </w:pPr>
    <w:rPr>
      <w:rFonts w:ascii="Arial" w:hAnsi="Arial"/>
      <w:b/>
      <w:sz w:val="24"/>
    </w:rPr>
  </w:style>
  <w:style w:type="paragraph" w:styleId="Kazalovsebine2">
    <w:name w:val="toc 2"/>
    <w:basedOn w:val="Kazalovsebine1"/>
    <w:next w:val="Navaden"/>
    <w:uiPriority w:val="39"/>
    <w:rsid w:val="00FE01A7"/>
    <w:pPr>
      <w:spacing w:before="0" w:after="0"/>
    </w:pPr>
    <w:rPr>
      <w:b w:val="0"/>
      <w:sz w:val="20"/>
    </w:rPr>
  </w:style>
  <w:style w:type="paragraph" w:styleId="Kazalovsebine3">
    <w:name w:val="toc 3"/>
    <w:basedOn w:val="Kazalovsebine1"/>
    <w:next w:val="Navaden"/>
    <w:uiPriority w:val="39"/>
    <w:rsid w:val="00FE01A7"/>
    <w:pPr>
      <w:tabs>
        <w:tab w:val="clear" w:pos="1191"/>
        <w:tab w:val="left" w:pos="1644"/>
      </w:tabs>
      <w:spacing w:before="0" w:after="0"/>
    </w:pPr>
    <w:rPr>
      <w:b w:val="0"/>
      <w:sz w:val="20"/>
    </w:rPr>
  </w:style>
  <w:style w:type="character" w:styleId="Hiperpovezava">
    <w:name w:val="Hyperlink"/>
    <w:basedOn w:val="Privzetapisavaodstavka"/>
    <w:uiPriority w:val="99"/>
    <w:rsid w:val="00FE01A7"/>
    <w:rPr>
      <w:rFonts w:cs="Times New Roman"/>
      <w:color w:val="0000FF"/>
      <w:u w:val="single"/>
    </w:rPr>
  </w:style>
  <w:style w:type="paragraph" w:styleId="Telobesedila">
    <w:name w:val="Body Text"/>
    <w:basedOn w:val="Navaden"/>
    <w:link w:val="BodyTextChar"/>
    <w:uiPriority w:val="99"/>
    <w:rsid w:val="00FE01A7"/>
    <w:pPr>
      <w:tabs>
        <w:tab w:val="left" w:pos="397"/>
        <w:tab w:val="left" w:pos="794"/>
        <w:tab w:val="left" w:pos="1191"/>
        <w:tab w:val="left" w:pos="1588"/>
      </w:tabs>
      <w:spacing w:before="240" w:after="240"/>
    </w:pPr>
    <w:rPr>
      <w:szCs w:val="20"/>
    </w:rPr>
  </w:style>
  <w:style w:type="character" w:customStyle="1" w:styleId="BodyTextChar">
    <w:name w:val="Body Text Char"/>
    <w:basedOn w:val="Privzetapisavaodstavka"/>
    <w:link w:val="Telobesedila"/>
    <w:uiPriority w:val="99"/>
    <w:locked/>
    <w:rsid w:val="00FE01A7"/>
    <w:rPr>
      <w:rFonts w:ascii="Verdana" w:hAnsi="Verdana" w:cs="Times New Roman"/>
      <w:lang w:val="sl-SI" w:eastAsia="sl-SI" w:bidi="ar-SA"/>
    </w:rPr>
  </w:style>
  <w:style w:type="paragraph" w:customStyle="1" w:styleId="Table-Title">
    <w:name w:val="Table - Title"/>
    <w:uiPriority w:val="99"/>
    <w:rsid w:val="00FE01A7"/>
    <w:rPr>
      <w:rFonts w:ascii="Arial" w:eastAsia="Times New Roman" w:hAnsi="Arial" w:cs="Arial"/>
      <w:b/>
      <w:sz w:val="20"/>
      <w:szCs w:val="20"/>
    </w:rPr>
  </w:style>
  <w:style w:type="paragraph" w:customStyle="1" w:styleId="Table-Text">
    <w:name w:val="Table - Text"/>
    <w:basedOn w:val="Table-Title"/>
    <w:uiPriority w:val="99"/>
    <w:rsid w:val="00FE01A7"/>
    <w:rPr>
      <w:b w:val="0"/>
      <w:szCs w:val="24"/>
    </w:rPr>
  </w:style>
  <w:style w:type="paragraph" w:customStyle="1" w:styleId="Besedilo-NastejVrstice">
    <w:name w:val="Besedilo - NastejVrstice"/>
    <w:basedOn w:val="Navaden"/>
    <w:uiPriority w:val="99"/>
    <w:rsid w:val="00FE01A7"/>
    <w:pPr>
      <w:numPr>
        <w:numId w:val="2"/>
      </w:numPr>
      <w:spacing w:before="120"/>
    </w:pPr>
    <w:rPr>
      <w:noProof/>
      <w:szCs w:val="20"/>
      <w:lang w:eastAsia="en-US"/>
    </w:rPr>
  </w:style>
  <w:style w:type="paragraph" w:styleId="Podnaslov">
    <w:name w:val="Subtitle"/>
    <w:basedOn w:val="Navaden"/>
    <w:link w:val="SubtitleChar"/>
    <w:uiPriority w:val="99"/>
    <w:qFormat/>
    <w:rsid w:val="00FE01A7"/>
    <w:pPr>
      <w:spacing w:after="240"/>
    </w:pPr>
    <w:rPr>
      <w:rFonts w:ascii="Arial Black" w:hAnsi="Arial Black"/>
      <w:bCs/>
      <w:sz w:val="24"/>
      <w:lang w:eastAsia="en-US"/>
    </w:rPr>
  </w:style>
  <w:style w:type="character" w:customStyle="1" w:styleId="SubtitleChar">
    <w:name w:val="Subtitle Char"/>
    <w:basedOn w:val="Privzetapisavaodstavka"/>
    <w:link w:val="Podnaslov"/>
    <w:uiPriority w:val="99"/>
    <w:locked/>
    <w:rsid w:val="00FE01A7"/>
    <w:rPr>
      <w:rFonts w:ascii="Arial Black" w:hAnsi="Arial Black" w:cs="Times New Roman"/>
      <w:bCs/>
      <w:sz w:val="24"/>
      <w:szCs w:val="24"/>
    </w:rPr>
  </w:style>
  <w:style w:type="paragraph" w:styleId="Naslov">
    <w:name w:val="Title"/>
    <w:basedOn w:val="Navaden"/>
    <w:next w:val="Podnaslov"/>
    <w:link w:val="TitleChar"/>
    <w:uiPriority w:val="99"/>
    <w:qFormat/>
    <w:rsid w:val="00FE01A7"/>
    <w:pPr>
      <w:pBdr>
        <w:bottom w:val="single" w:sz="12" w:space="1" w:color="auto"/>
      </w:pBdr>
      <w:spacing w:before="240" w:after="60"/>
      <w:jc w:val="left"/>
      <w:outlineLvl w:val="0"/>
    </w:pPr>
    <w:rPr>
      <w:rFonts w:ascii="Arial Black" w:hAnsi="Arial Black" w:cs="Arial"/>
      <w:bCs/>
      <w:kern w:val="28"/>
      <w:sz w:val="40"/>
      <w:szCs w:val="32"/>
      <w:lang w:eastAsia="en-US"/>
    </w:rPr>
  </w:style>
  <w:style w:type="character" w:customStyle="1" w:styleId="TitleChar">
    <w:name w:val="Title Char"/>
    <w:basedOn w:val="Privzetapisavaodstavka"/>
    <w:link w:val="Naslov"/>
    <w:uiPriority w:val="99"/>
    <w:locked/>
    <w:rsid w:val="00FE01A7"/>
    <w:rPr>
      <w:rFonts w:ascii="Arial Black" w:hAnsi="Arial Black" w:cs="Arial"/>
      <w:bCs/>
      <w:kern w:val="28"/>
      <w:sz w:val="32"/>
      <w:szCs w:val="32"/>
      <w:lang w:val="sl-SI" w:eastAsia="en-US" w:bidi="ar-SA"/>
    </w:rPr>
  </w:style>
  <w:style w:type="paragraph" w:styleId="Odstavekseznama">
    <w:name w:val="List Paragraph"/>
    <w:basedOn w:val="Navaden"/>
    <w:link w:val="ListParagraphChar"/>
    <w:uiPriority w:val="34"/>
    <w:qFormat/>
    <w:rsid w:val="008D174A"/>
    <w:pPr>
      <w:ind w:left="720"/>
      <w:contextualSpacing/>
    </w:pPr>
  </w:style>
  <w:style w:type="paragraph" w:styleId="Glava">
    <w:name w:val="header"/>
    <w:basedOn w:val="Navaden"/>
    <w:link w:val="HeaderChar"/>
    <w:rsid w:val="008D174A"/>
    <w:pPr>
      <w:tabs>
        <w:tab w:val="center" w:pos="4536"/>
        <w:tab w:val="right" w:pos="9072"/>
      </w:tabs>
    </w:pPr>
  </w:style>
  <w:style w:type="character" w:customStyle="1" w:styleId="HeaderChar">
    <w:name w:val="Header Char"/>
    <w:basedOn w:val="Privzetapisavaodstavka"/>
    <w:link w:val="Glava"/>
    <w:uiPriority w:val="99"/>
    <w:locked/>
    <w:rsid w:val="008D174A"/>
    <w:rPr>
      <w:rFonts w:ascii="Verdana" w:hAnsi="Verdana" w:cs="Times New Roman"/>
      <w:sz w:val="24"/>
      <w:szCs w:val="24"/>
      <w:lang w:eastAsia="sl-SI"/>
    </w:rPr>
  </w:style>
  <w:style w:type="paragraph" w:styleId="Noga">
    <w:name w:val="footer"/>
    <w:basedOn w:val="Navaden"/>
    <w:link w:val="FooterChar"/>
    <w:uiPriority w:val="99"/>
    <w:rsid w:val="008D174A"/>
    <w:pPr>
      <w:tabs>
        <w:tab w:val="center" w:pos="4536"/>
        <w:tab w:val="right" w:pos="9072"/>
      </w:tabs>
    </w:pPr>
  </w:style>
  <w:style w:type="character" w:customStyle="1" w:styleId="FooterChar">
    <w:name w:val="Footer Char"/>
    <w:basedOn w:val="Privzetapisavaodstavka"/>
    <w:link w:val="Noga"/>
    <w:uiPriority w:val="99"/>
    <w:locked/>
    <w:rsid w:val="008D174A"/>
    <w:rPr>
      <w:rFonts w:ascii="Verdana" w:hAnsi="Verdana" w:cs="Times New Roman"/>
      <w:sz w:val="24"/>
      <w:szCs w:val="24"/>
      <w:lang w:eastAsia="sl-SI"/>
    </w:rPr>
  </w:style>
  <w:style w:type="paragraph" w:styleId="Besedilooblaka">
    <w:name w:val="Balloon Text"/>
    <w:basedOn w:val="Navaden"/>
    <w:link w:val="BalloonTextChar"/>
    <w:uiPriority w:val="99"/>
    <w:semiHidden/>
    <w:rsid w:val="008D174A"/>
    <w:rPr>
      <w:rFonts w:ascii="Tahoma" w:hAnsi="Tahoma" w:cs="Tahoma"/>
      <w:sz w:val="16"/>
      <w:szCs w:val="16"/>
    </w:rPr>
  </w:style>
  <w:style w:type="character" w:customStyle="1" w:styleId="BalloonTextChar">
    <w:name w:val="Balloon Text Char"/>
    <w:basedOn w:val="Privzetapisavaodstavka"/>
    <w:link w:val="Besedilooblaka"/>
    <w:uiPriority w:val="99"/>
    <w:semiHidden/>
    <w:locked/>
    <w:rsid w:val="008D174A"/>
    <w:rPr>
      <w:rFonts w:ascii="Tahoma" w:hAnsi="Tahoma" w:cs="Tahoma"/>
      <w:sz w:val="16"/>
      <w:szCs w:val="16"/>
      <w:lang w:eastAsia="sl-SI"/>
    </w:rPr>
  </w:style>
  <w:style w:type="paragraph" w:styleId="Navadensplet">
    <w:name w:val="Normal (Web)"/>
    <w:basedOn w:val="Navaden"/>
    <w:rsid w:val="00BE69A1"/>
    <w:pPr>
      <w:spacing w:before="100" w:beforeAutospacing="1" w:after="100" w:afterAutospacing="1"/>
    </w:pPr>
    <w:rPr>
      <w:rFonts w:ascii="Times New Roman" w:hAnsi="Times New Roman"/>
      <w:sz w:val="24"/>
    </w:rPr>
  </w:style>
  <w:style w:type="character" w:customStyle="1" w:styleId="google-src-text">
    <w:name w:val="google-src-text"/>
    <w:basedOn w:val="Privzetapisavaodstavka"/>
    <w:uiPriority w:val="99"/>
    <w:rsid w:val="00BE69A1"/>
    <w:rPr>
      <w:rFonts w:cs="Times New Roman"/>
    </w:rPr>
  </w:style>
  <w:style w:type="character" w:styleId="Krepko">
    <w:name w:val="Strong"/>
    <w:basedOn w:val="Privzetapisavaodstavka"/>
    <w:uiPriority w:val="99"/>
    <w:qFormat/>
    <w:rsid w:val="00AD2C34"/>
    <w:rPr>
      <w:rFonts w:cs="Times New Roman"/>
      <w:b/>
      <w:bCs/>
    </w:rPr>
  </w:style>
  <w:style w:type="paragraph" w:customStyle="1" w:styleId="Default">
    <w:name w:val="Default"/>
    <w:uiPriority w:val="99"/>
    <w:rsid w:val="00375D62"/>
    <w:pPr>
      <w:autoSpaceDE w:val="0"/>
      <w:autoSpaceDN w:val="0"/>
      <w:adjustRightInd w:val="0"/>
    </w:pPr>
    <w:rPr>
      <w:rFonts w:cs="Calibri"/>
      <w:color w:val="000000"/>
      <w:sz w:val="24"/>
      <w:szCs w:val="24"/>
      <w:lang w:eastAsia="en-US"/>
    </w:rPr>
  </w:style>
  <w:style w:type="table" w:styleId="Tabelamrea">
    <w:name w:val="Table Grid"/>
    <w:basedOn w:val="Navadnatabela"/>
    <w:uiPriority w:val="59"/>
    <w:rsid w:val="00E60D1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BodyText">
    <w:name w:val="N Body Text"/>
    <w:basedOn w:val="Navaden"/>
    <w:uiPriority w:val="99"/>
    <w:rsid w:val="008139B4"/>
    <w:pPr>
      <w:spacing w:after="160" w:line="288" w:lineRule="auto"/>
    </w:pPr>
    <w:rPr>
      <w:rFonts w:ascii="Arial" w:hAnsi="Arial" w:cs="Arial"/>
    </w:rPr>
  </w:style>
  <w:style w:type="paragraph" w:customStyle="1" w:styleId="NBulletText">
    <w:name w:val="N Bullet Text"/>
    <w:basedOn w:val="Navaden"/>
    <w:uiPriority w:val="99"/>
    <w:rsid w:val="008139B4"/>
    <w:pPr>
      <w:numPr>
        <w:numId w:val="3"/>
      </w:numPr>
      <w:spacing w:line="264" w:lineRule="auto"/>
      <w:ind w:left="714" w:hanging="357"/>
    </w:pPr>
    <w:rPr>
      <w:rFonts w:ascii="Arial" w:hAnsi="Arial" w:cs="Arial"/>
      <w:szCs w:val="20"/>
    </w:rPr>
  </w:style>
  <w:style w:type="paragraph" w:customStyle="1" w:styleId="bodytext">
    <w:name w:val="bodytext"/>
    <w:basedOn w:val="Navaden"/>
    <w:uiPriority w:val="99"/>
    <w:rsid w:val="00C51C7F"/>
    <w:pPr>
      <w:spacing w:before="100" w:beforeAutospacing="1" w:after="100" w:afterAutospacing="1"/>
    </w:pPr>
    <w:rPr>
      <w:rFonts w:ascii="Times New Roman" w:hAnsi="Times New Roman"/>
      <w:sz w:val="24"/>
    </w:rPr>
  </w:style>
  <w:style w:type="paragraph" w:customStyle="1" w:styleId="Besedilo">
    <w:name w:val="Besedilo"/>
    <w:basedOn w:val="Navaden"/>
    <w:link w:val="BesediloChar"/>
    <w:uiPriority w:val="99"/>
    <w:rsid w:val="00C3718E"/>
    <w:pPr>
      <w:spacing w:after="40"/>
    </w:pPr>
  </w:style>
  <w:style w:type="character" w:customStyle="1" w:styleId="BesediloChar">
    <w:name w:val="Besedilo Char"/>
    <w:link w:val="Besedilo"/>
    <w:uiPriority w:val="99"/>
    <w:locked/>
    <w:rsid w:val="00C3718E"/>
    <w:rPr>
      <w:rFonts w:ascii="Verdana" w:hAnsi="Verdana"/>
      <w:sz w:val="24"/>
      <w:lang w:eastAsia="sl-SI"/>
    </w:rPr>
  </w:style>
  <w:style w:type="paragraph" w:styleId="Oznaenseznam">
    <w:name w:val="List Bullet"/>
    <w:basedOn w:val="Navaden"/>
    <w:uiPriority w:val="99"/>
    <w:rsid w:val="00E817B5"/>
    <w:pPr>
      <w:tabs>
        <w:tab w:val="num" w:pos="720"/>
      </w:tabs>
      <w:ind w:left="720" w:hanging="360"/>
    </w:pPr>
  </w:style>
  <w:style w:type="character" w:customStyle="1" w:styleId="mw-headline">
    <w:name w:val="mw-headline"/>
    <w:basedOn w:val="Privzetapisavaodstavka"/>
    <w:uiPriority w:val="99"/>
    <w:rsid w:val="00CA3788"/>
    <w:rPr>
      <w:rFonts w:cs="Times New Roman"/>
    </w:rPr>
  </w:style>
  <w:style w:type="character" w:customStyle="1" w:styleId="editsection">
    <w:name w:val="editsection"/>
    <w:basedOn w:val="Privzetapisavaodstavka"/>
    <w:uiPriority w:val="99"/>
    <w:rsid w:val="00CA3788"/>
    <w:rPr>
      <w:rFonts w:cs="Times New Roman"/>
    </w:rPr>
  </w:style>
  <w:style w:type="character" w:styleId="Poudarek">
    <w:name w:val="Emphasis"/>
    <w:basedOn w:val="Privzetapisavaodstavka"/>
    <w:uiPriority w:val="20"/>
    <w:qFormat/>
    <w:rsid w:val="00534C5B"/>
    <w:rPr>
      <w:rFonts w:cs="Times New Roman"/>
      <w:i/>
      <w:iCs/>
    </w:rPr>
  </w:style>
  <w:style w:type="paragraph" w:styleId="Kazalovsebine4">
    <w:name w:val="toc 4"/>
    <w:basedOn w:val="Navaden"/>
    <w:next w:val="Navaden"/>
    <w:autoRedefine/>
    <w:uiPriority w:val="39"/>
    <w:rsid w:val="00534C5B"/>
    <w:pPr>
      <w:spacing w:after="100" w:line="276" w:lineRule="auto"/>
      <w:ind w:left="660"/>
    </w:pPr>
    <w:rPr>
      <w:rFonts w:ascii="Calibri" w:hAnsi="Calibri"/>
      <w:sz w:val="22"/>
      <w:szCs w:val="22"/>
    </w:rPr>
  </w:style>
  <w:style w:type="paragraph" w:styleId="Kazalovsebine5">
    <w:name w:val="toc 5"/>
    <w:basedOn w:val="Navaden"/>
    <w:next w:val="Navaden"/>
    <w:autoRedefine/>
    <w:uiPriority w:val="39"/>
    <w:rsid w:val="00534C5B"/>
    <w:pPr>
      <w:spacing w:after="100" w:line="276" w:lineRule="auto"/>
      <w:ind w:left="880"/>
    </w:pPr>
    <w:rPr>
      <w:rFonts w:ascii="Calibri" w:hAnsi="Calibri"/>
      <w:sz w:val="22"/>
      <w:szCs w:val="22"/>
    </w:rPr>
  </w:style>
  <w:style w:type="paragraph" w:styleId="Kazalovsebine6">
    <w:name w:val="toc 6"/>
    <w:basedOn w:val="Navaden"/>
    <w:next w:val="Navaden"/>
    <w:autoRedefine/>
    <w:uiPriority w:val="39"/>
    <w:rsid w:val="00534C5B"/>
    <w:pPr>
      <w:spacing w:after="100" w:line="276" w:lineRule="auto"/>
      <w:ind w:left="1100"/>
    </w:pPr>
    <w:rPr>
      <w:rFonts w:ascii="Calibri" w:hAnsi="Calibri"/>
      <w:sz w:val="22"/>
      <w:szCs w:val="22"/>
    </w:rPr>
  </w:style>
  <w:style w:type="paragraph" w:styleId="Kazalovsebine7">
    <w:name w:val="toc 7"/>
    <w:basedOn w:val="Navaden"/>
    <w:next w:val="Navaden"/>
    <w:autoRedefine/>
    <w:uiPriority w:val="39"/>
    <w:rsid w:val="00534C5B"/>
    <w:pPr>
      <w:spacing w:after="100" w:line="276" w:lineRule="auto"/>
      <w:ind w:left="1320"/>
    </w:pPr>
    <w:rPr>
      <w:rFonts w:ascii="Calibri" w:hAnsi="Calibri"/>
      <w:sz w:val="22"/>
      <w:szCs w:val="22"/>
    </w:rPr>
  </w:style>
  <w:style w:type="paragraph" w:styleId="Kazalovsebine8">
    <w:name w:val="toc 8"/>
    <w:basedOn w:val="Navaden"/>
    <w:next w:val="Navaden"/>
    <w:autoRedefine/>
    <w:uiPriority w:val="39"/>
    <w:rsid w:val="00534C5B"/>
    <w:pPr>
      <w:spacing w:after="100" w:line="276" w:lineRule="auto"/>
      <w:ind w:left="1540"/>
    </w:pPr>
    <w:rPr>
      <w:rFonts w:ascii="Calibri" w:hAnsi="Calibri"/>
      <w:sz w:val="22"/>
      <w:szCs w:val="22"/>
    </w:rPr>
  </w:style>
  <w:style w:type="paragraph" w:styleId="Kazalovsebine9">
    <w:name w:val="toc 9"/>
    <w:basedOn w:val="Navaden"/>
    <w:next w:val="Navaden"/>
    <w:autoRedefine/>
    <w:uiPriority w:val="39"/>
    <w:rsid w:val="00534C5B"/>
    <w:pPr>
      <w:spacing w:after="100" w:line="276" w:lineRule="auto"/>
      <w:ind w:left="1760"/>
    </w:pPr>
    <w:rPr>
      <w:rFonts w:ascii="Calibri" w:hAnsi="Calibri"/>
      <w:sz w:val="22"/>
      <w:szCs w:val="22"/>
    </w:rPr>
  </w:style>
  <w:style w:type="paragraph" w:customStyle="1" w:styleId="Normal1">
    <w:name w:val="Normal1"/>
    <w:basedOn w:val="Navaden"/>
    <w:uiPriority w:val="99"/>
    <w:rsid w:val="00827EDA"/>
    <w:pPr>
      <w:spacing w:before="100" w:beforeAutospacing="1" w:after="100" w:afterAutospacing="1"/>
    </w:pPr>
    <w:rPr>
      <w:rFonts w:ascii="Times New Roman" w:hAnsi="Times New Roman"/>
      <w:sz w:val="24"/>
    </w:rPr>
  </w:style>
  <w:style w:type="character" w:customStyle="1" w:styleId="hps">
    <w:name w:val="hps"/>
    <w:basedOn w:val="Privzetapisavaodstavka"/>
    <w:uiPriority w:val="99"/>
    <w:rsid w:val="00383782"/>
    <w:rPr>
      <w:rFonts w:cs="Times New Roman"/>
    </w:rPr>
  </w:style>
  <w:style w:type="character" w:customStyle="1" w:styleId="atn">
    <w:name w:val="atn"/>
    <w:basedOn w:val="Privzetapisavaodstavka"/>
    <w:uiPriority w:val="99"/>
    <w:rsid w:val="00E40823"/>
    <w:rPr>
      <w:rFonts w:cs="Times New Roman"/>
    </w:rPr>
  </w:style>
  <w:style w:type="character" w:customStyle="1" w:styleId="apple-converted-space">
    <w:name w:val="apple-converted-space"/>
    <w:basedOn w:val="Privzetapisavaodstavka"/>
    <w:uiPriority w:val="99"/>
    <w:rsid w:val="00614A69"/>
    <w:rPr>
      <w:rFonts w:cs="Times New Roman"/>
    </w:rPr>
  </w:style>
  <w:style w:type="character" w:styleId="Pripombasklic">
    <w:name w:val="annotation reference"/>
    <w:basedOn w:val="Privzetapisavaodstavka"/>
    <w:uiPriority w:val="99"/>
    <w:rsid w:val="009B1E19"/>
    <w:rPr>
      <w:rFonts w:cs="Times New Roman"/>
      <w:sz w:val="16"/>
      <w:szCs w:val="16"/>
    </w:rPr>
  </w:style>
  <w:style w:type="paragraph" w:styleId="Pripombabesedilo">
    <w:name w:val="annotation text"/>
    <w:basedOn w:val="Navaden"/>
    <w:link w:val="CommentTextChar"/>
    <w:uiPriority w:val="99"/>
    <w:rsid w:val="009B1E19"/>
    <w:rPr>
      <w:szCs w:val="20"/>
    </w:rPr>
  </w:style>
  <w:style w:type="character" w:customStyle="1" w:styleId="CommentTextChar">
    <w:name w:val="Comment Text Char"/>
    <w:basedOn w:val="Privzetapisavaodstavka"/>
    <w:link w:val="Pripombabesedilo"/>
    <w:uiPriority w:val="99"/>
    <w:locked/>
    <w:rsid w:val="009B1E19"/>
    <w:rPr>
      <w:rFonts w:ascii="Verdana" w:hAnsi="Verdana" w:cs="Times New Roman"/>
      <w:sz w:val="20"/>
      <w:szCs w:val="20"/>
      <w:lang w:eastAsia="sl-SI"/>
    </w:rPr>
  </w:style>
  <w:style w:type="paragraph" w:styleId="Zadevapripombe">
    <w:name w:val="annotation subject"/>
    <w:basedOn w:val="Pripombabesedilo"/>
    <w:next w:val="Pripombabesedilo"/>
    <w:link w:val="CommentSubjectChar"/>
    <w:uiPriority w:val="99"/>
    <w:semiHidden/>
    <w:rsid w:val="009B1E19"/>
    <w:rPr>
      <w:b/>
      <w:bCs/>
    </w:rPr>
  </w:style>
  <w:style w:type="character" w:customStyle="1" w:styleId="CommentSubjectChar">
    <w:name w:val="Comment Subject Char"/>
    <w:basedOn w:val="CommentTextChar"/>
    <w:link w:val="Zadevapripombe"/>
    <w:uiPriority w:val="99"/>
    <w:semiHidden/>
    <w:locked/>
    <w:rsid w:val="009B1E19"/>
    <w:rPr>
      <w:rFonts w:ascii="Verdana" w:hAnsi="Verdana" w:cs="Times New Roman"/>
      <w:b/>
      <w:bCs/>
      <w:sz w:val="20"/>
      <w:szCs w:val="20"/>
      <w:lang w:eastAsia="sl-SI"/>
    </w:rPr>
  </w:style>
  <w:style w:type="paragraph" w:styleId="Napis">
    <w:name w:val="caption"/>
    <w:basedOn w:val="Navaden"/>
    <w:next w:val="Navaden"/>
    <w:uiPriority w:val="99"/>
    <w:qFormat/>
    <w:rsid w:val="006E0A1F"/>
    <w:pPr>
      <w:spacing w:after="200"/>
    </w:pPr>
    <w:rPr>
      <w:i/>
      <w:iCs/>
      <w:color w:val="1F497D"/>
      <w:sz w:val="18"/>
      <w:szCs w:val="18"/>
    </w:rPr>
  </w:style>
  <w:style w:type="paragraph" w:styleId="Kazaloslik">
    <w:name w:val="table of figures"/>
    <w:basedOn w:val="Navaden"/>
    <w:next w:val="Navaden"/>
    <w:uiPriority w:val="99"/>
    <w:rsid w:val="006E0A1F"/>
  </w:style>
  <w:style w:type="paragraph" w:styleId="Revizija">
    <w:name w:val="Revision"/>
    <w:hidden/>
    <w:uiPriority w:val="99"/>
    <w:semiHidden/>
    <w:rsid w:val="00191483"/>
    <w:rPr>
      <w:rFonts w:ascii="Verdana" w:eastAsia="Times New Roman" w:hAnsi="Verdana"/>
      <w:sz w:val="20"/>
      <w:szCs w:val="24"/>
    </w:rPr>
  </w:style>
  <w:style w:type="paragraph" w:styleId="Konnaopomba-besedilo">
    <w:name w:val="endnote text"/>
    <w:basedOn w:val="Navaden"/>
    <w:link w:val="EndnoteTextChar"/>
    <w:uiPriority w:val="99"/>
    <w:semiHidden/>
    <w:rsid w:val="00A52346"/>
    <w:rPr>
      <w:szCs w:val="20"/>
    </w:rPr>
  </w:style>
  <w:style w:type="character" w:customStyle="1" w:styleId="EndnoteTextChar">
    <w:name w:val="Endnote Text Char"/>
    <w:basedOn w:val="Privzetapisavaodstavka"/>
    <w:link w:val="Konnaopomba-besedilo"/>
    <w:uiPriority w:val="99"/>
    <w:semiHidden/>
    <w:locked/>
    <w:rsid w:val="00A52346"/>
    <w:rPr>
      <w:rFonts w:ascii="Verdana" w:hAnsi="Verdana" w:cs="Times New Roman"/>
      <w:sz w:val="20"/>
      <w:szCs w:val="20"/>
      <w:lang w:eastAsia="sl-SI"/>
    </w:rPr>
  </w:style>
  <w:style w:type="character" w:styleId="Konnaopomba-sklic">
    <w:name w:val="endnote reference"/>
    <w:basedOn w:val="Privzetapisavaodstavka"/>
    <w:uiPriority w:val="99"/>
    <w:semiHidden/>
    <w:rsid w:val="00A52346"/>
    <w:rPr>
      <w:rFonts w:cs="Times New Roman"/>
      <w:vertAlign w:val="superscript"/>
    </w:rPr>
  </w:style>
  <w:style w:type="character" w:customStyle="1" w:styleId="ListParagraphChar">
    <w:name w:val="List Paragraph Char"/>
    <w:link w:val="Odstavekseznama"/>
    <w:uiPriority w:val="99"/>
    <w:locked/>
    <w:rsid w:val="0094216D"/>
    <w:rPr>
      <w:rFonts w:ascii="Verdana" w:hAnsi="Verdana"/>
      <w:sz w:val="24"/>
      <w:lang w:eastAsia="sl-SI"/>
    </w:rPr>
  </w:style>
  <w:style w:type="paragraph" w:styleId="NaslovTOC">
    <w:name w:val="TOC Heading"/>
    <w:basedOn w:val="Naslov1"/>
    <w:next w:val="Navaden"/>
    <w:uiPriority w:val="39"/>
    <w:qFormat/>
    <w:rsid w:val="000510AB"/>
    <w:pPr>
      <w:numPr>
        <w:numId w:val="0"/>
      </w:numPr>
      <w:suppressAutoHyphens w:val="0"/>
      <w:spacing w:before="240" w:after="0"/>
      <w:jc w:val="both"/>
      <w:outlineLvl w:val="9"/>
    </w:pPr>
    <w:rPr>
      <w:rFonts w:ascii="Cambria" w:hAnsi="Cambria" w:cs="Times New Roman"/>
      <w:b w:val="0"/>
      <w:bCs w:val="0"/>
      <w:color w:val="365F91"/>
      <w:kern w:val="0"/>
    </w:rPr>
  </w:style>
  <w:style w:type="character" w:customStyle="1" w:styleId="st">
    <w:name w:val="st"/>
    <w:basedOn w:val="Privzetapisavaodstavka"/>
    <w:rsid w:val="00CE71D3"/>
    <w:rPr>
      <w:rFonts w:cs="Times New Roman"/>
    </w:rPr>
  </w:style>
  <w:style w:type="character" w:customStyle="1" w:styleId="NeotevilenodstavekZnak">
    <w:name w:val="Neoštevilčen odstavek Znak"/>
    <w:link w:val="Neotevilenodstavek"/>
    <w:locked/>
    <w:rsid w:val="00290598"/>
    <w:rPr>
      <w:rFonts w:ascii="Arial" w:hAnsi="Arial"/>
      <w:lang w:eastAsia="sl-SI"/>
    </w:rPr>
  </w:style>
  <w:style w:type="paragraph" w:customStyle="1" w:styleId="Neotevilenodstavek">
    <w:name w:val="Neoštevilčen odstavek"/>
    <w:basedOn w:val="Navaden"/>
    <w:link w:val="NeotevilenodstavekZnak"/>
    <w:qFormat/>
    <w:rsid w:val="00290598"/>
    <w:pPr>
      <w:overflowPunct w:val="0"/>
      <w:autoSpaceDE w:val="0"/>
      <w:autoSpaceDN w:val="0"/>
      <w:adjustRightInd w:val="0"/>
      <w:spacing w:before="60" w:after="60" w:line="200" w:lineRule="exact"/>
    </w:pPr>
    <w:rPr>
      <w:rFonts w:ascii="Arial" w:eastAsia="Calibri" w:hAnsi="Arial"/>
      <w:szCs w:val="20"/>
    </w:rPr>
  </w:style>
  <w:style w:type="paragraph" w:styleId="Sprotnaopomba-besedilo">
    <w:name w:val="footnote text"/>
    <w:basedOn w:val="Navaden"/>
    <w:link w:val="FootnoteTextChar"/>
    <w:uiPriority w:val="99"/>
    <w:semiHidden/>
    <w:unhideWhenUsed/>
    <w:rsid w:val="0055729B"/>
    <w:rPr>
      <w:szCs w:val="20"/>
    </w:rPr>
  </w:style>
  <w:style w:type="character" w:customStyle="1" w:styleId="FootnoteTextChar">
    <w:name w:val="Footnote Text Char"/>
    <w:basedOn w:val="Privzetapisavaodstavka"/>
    <w:link w:val="Sprotnaopomba-besedilo"/>
    <w:uiPriority w:val="99"/>
    <w:semiHidden/>
    <w:rsid w:val="0055729B"/>
    <w:rPr>
      <w:rFonts w:ascii="Verdana" w:eastAsia="Times New Roman" w:hAnsi="Verdana"/>
      <w:sz w:val="20"/>
      <w:szCs w:val="20"/>
    </w:rPr>
  </w:style>
  <w:style w:type="character" w:styleId="Sprotnaopomba-sklic">
    <w:name w:val="footnote reference"/>
    <w:basedOn w:val="Privzetapisavaodstavka"/>
    <w:uiPriority w:val="99"/>
    <w:semiHidden/>
    <w:unhideWhenUsed/>
    <w:rsid w:val="0055729B"/>
    <w:rPr>
      <w:vertAlign w:val="superscript"/>
    </w:rPr>
  </w:style>
  <w:style w:type="character" w:styleId="SledenaHiperpovezava">
    <w:name w:val="FollowedHyperlink"/>
    <w:basedOn w:val="Privzetapisavaodstavka"/>
    <w:uiPriority w:val="99"/>
    <w:semiHidden/>
    <w:unhideWhenUsed/>
    <w:rsid w:val="00D86B20"/>
    <w:rPr>
      <w:color w:val="800080" w:themeColor="followedHyperlink"/>
      <w:u w:val="single"/>
    </w:rPr>
  </w:style>
  <w:style w:type="paragraph" w:customStyle="1" w:styleId="lennaslov">
    <w:name w:val="Člen_naslov"/>
    <w:basedOn w:val="Navaden"/>
    <w:qFormat/>
    <w:rsid w:val="00201CCD"/>
    <w:pPr>
      <w:suppressAutoHyphens/>
      <w:overflowPunct w:val="0"/>
      <w:autoSpaceDE w:val="0"/>
      <w:autoSpaceDN w:val="0"/>
      <w:adjustRightInd w:val="0"/>
      <w:jc w:val="center"/>
      <w:textAlignment w:val="baseline"/>
    </w:pPr>
    <w:rPr>
      <w:rFonts w:ascii="Arial" w:hAnsi="Arial"/>
      <w:b/>
      <w:sz w:val="22"/>
      <w:szCs w:val="22"/>
      <w:lang w:eastAsia="en-US"/>
    </w:rPr>
  </w:style>
  <w:style w:type="paragraph" w:customStyle="1" w:styleId="p2">
    <w:name w:val="p2"/>
    <w:basedOn w:val="Navaden"/>
    <w:rsid w:val="001207D5"/>
    <w:pPr>
      <w:jc w:val="left"/>
    </w:pPr>
    <w:rPr>
      <w:rFonts w:ascii=".SF UI Text" w:eastAsiaTheme="minorHAnsi" w:hAnsi=".SF UI Text"/>
      <w:color w:val="454545"/>
      <w:sz w:val="26"/>
      <w:szCs w:val="26"/>
    </w:rPr>
  </w:style>
  <w:style w:type="character" w:customStyle="1" w:styleId="s2">
    <w:name w:val="s2"/>
    <w:basedOn w:val="Privzetapisavaodstavka"/>
    <w:rsid w:val="001207D5"/>
    <w:rPr>
      <w:rFonts w:ascii=".SFUIText" w:hAnsi=".SFUIText" w:hint="default"/>
      <w:b w:val="0"/>
      <w:bCs w:val="0"/>
      <w:i w:val="0"/>
      <w:iCs w:val="0"/>
      <w:sz w:val="34"/>
      <w:szCs w:val="34"/>
    </w:rPr>
  </w:style>
  <w:style w:type="character" w:styleId="tevilkastrani">
    <w:name w:val="page number"/>
    <w:basedOn w:val="Privzetapisavaodstavka"/>
    <w:rsid w:val="00BE34BB"/>
  </w:style>
  <w:style w:type="table" w:styleId="Srednjesenenje1poudarek1">
    <w:name w:val="Medium Shading 1 Accent 1"/>
    <w:basedOn w:val="Navadnatabela"/>
    <w:uiPriority w:val="63"/>
    <w:rsid w:val="00D16489"/>
    <w:rPr>
      <w:rFonts w:asciiTheme="minorHAnsi" w:eastAsiaTheme="minorHAnsi" w:hAnsiTheme="minorHAnsi" w:cstheme="minorBidi"/>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8818">
      <w:bodyDiv w:val="1"/>
      <w:marLeft w:val="0"/>
      <w:marRight w:val="0"/>
      <w:marTop w:val="0"/>
      <w:marBottom w:val="0"/>
      <w:divBdr>
        <w:top w:val="none" w:sz="0" w:space="0" w:color="auto"/>
        <w:left w:val="none" w:sz="0" w:space="0" w:color="auto"/>
        <w:bottom w:val="none" w:sz="0" w:space="0" w:color="auto"/>
        <w:right w:val="none" w:sz="0" w:space="0" w:color="auto"/>
      </w:divBdr>
    </w:div>
    <w:div w:id="44528289">
      <w:bodyDiv w:val="1"/>
      <w:marLeft w:val="0"/>
      <w:marRight w:val="0"/>
      <w:marTop w:val="0"/>
      <w:marBottom w:val="0"/>
      <w:divBdr>
        <w:top w:val="none" w:sz="0" w:space="0" w:color="auto"/>
        <w:left w:val="none" w:sz="0" w:space="0" w:color="auto"/>
        <w:bottom w:val="none" w:sz="0" w:space="0" w:color="auto"/>
        <w:right w:val="none" w:sz="0" w:space="0" w:color="auto"/>
      </w:divBdr>
    </w:div>
    <w:div w:id="60256662">
      <w:bodyDiv w:val="1"/>
      <w:marLeft w:val="0"/>
      <w:marRight w:val="0"/>
      <w:marTop w:val="0"/>
      <w:marBottom w:val="0"/>
      <w:divBdr>
        <w:top w:val="none" w:sz="0" w:space="0" w:color="auto"/>
        <w:left w:val="none" w:sz="0" w:space="0" w:color="auto"/>
        <w:bottom w:val="none" w:sz="0" w:space="0" w:color="auto"/>
        <w:right w:val="none" w:sz="0" w:space="0" w:color="auto"/>
      </w:divBdr>
    </w:div>
    <w:div w:id="159199463">
      <w:bodyDiv w:val="1"/>
      <w:marLeft w:val="0"/>
      <w:marRight w:val="0"/>
      <w:marTop w:val="0"/>
      <w:marBottom w:val="0"/>
      <w:divBdr>
        <w:top w:val="none" w:sz="0" w:space="0" w:color="auto"/>
        <w:left w:val="none" w:sz="0" w:space="0" w:color="auto"/>
        <w:bottom w:val="none" w:sz="0" w:space="0" w:color="auto"/>
        <w:right w:val="none" w:sz="0" w:space="0" w:color="auto"/>
      </w:divBdr>
    </w:div>
    <w:div w:id="250548626">
      <w:bodyDiv w:val="1"/>
      <w:marLeft w:val="0"/>
      <w:marRight w:val="0"/>
      <w:marTop w:val="0"/>
      <w:marBottom w:val="0"/>
      <w:divBdr>
        <w:top w:val="none" w:sz="0" w:space="0" w:color="auto"/>
        <w:left w:val="none" w:sz="0" w:space="0" w:color="auto"/>
        <w:bottom w:val="none" w:sz="0" w:space="0" w:color="auto"/>
        <w:right w:val="none" w:sz="0" w:space="0" w:color="auto"/>
      </w:divBdr>
    </w:div>
    <w:div w:id="309020007">
      <w:bodyDiv w:val="1"/>
      <w:marLeft w:val="0"/>
      <w:marRight w:val="0"/>
      <w:marTop w:val="0"/>
      <w:marBottom w:val="0"/>
      <w:divBdr>
        <w:top w:val="none" w:sz="0" w:space="0" w:color="auto"/>
        <w:left w:val="none" w:sz="0" w:space="0" w:color="auto"/>
        <w:bottom w:val="none" w:sz="0" w:space="0" w:color="auto"/>
        <w:right w:val="none" w:sz="0" w:space="0" w:color="auto"/>
      </w:divBdr>
    </w:div>
    <w:div w:id="311644342">
      <w:bodyDiv w:val="1"/>
      <w:marLeft w:val="0"/>
      <w:marRight w:val="0"/>
      <w:marTop w:val="0"/>
      <w:marBottom w:val="0"/>
      <w:divBdr>
        <w:top w:val="none" w:sz="0" w:space="0" w:color="auto"/>
        <w:left w:val="none" w:sz="0" w:space="0" w:color="auto"/>
        <w:bottom w:val="none" w:sz="0" w:space="0" w:color="auto"/>
        <w:right w:val="none" w:sz="0" w:space="0" w:color="auto"/>
      </w:divBdr>
    </w:div>
    <w:div w:id="449398051">
      <w:bodyDiv w:val="1"/>
      <w:marLeft w:val="0"/>
      <w:marRight w:val="0"/>
      <w:marTop w:val="0"/>
      <w:marBottom w:val="0"/>
      <w:divBdr>
        <w:top w:val="none" w:sz="0" w:space="0" w:color="auto"/>
        <w:left w:val="none" w:sz="0" w:space="0" w:color="auto"/>
        <w:bottom w:val="none" w:sz="0" w:space="0" w:color="auto"/>
        <w:right w:val="none" w:sz="0" w:space="0" w:color="auto"/>
      </w:divBdr>
    </w:div>
    <w:div w:id="519246877">
      <w:bodyDiv w:val="1"/>
      <w:marLeft w:val="0"/>
      <w:marRight w:val="0"/>
      <w:marTop w:val="0"/>
      <w:marBottom w:val="0"/>
      <w:divBdr>
        <w:top w:val="none" w:sz="0" w:space="0" w:color="auto"/>
        <w:left w:val="none" w:sz="0" w:space="0" w:color="auto"/>
        <w:bottom w:val="none" w:sz="0" w:space="0" w:color="auto"/>
        <w:right w:val="none" w:sz="0" w:space="0" w:color="auto"/>
      </w:divBdr>
    </w:div>
    <w:div w:id="585774433">
      <w:bodyDiv w:val="1"/>
      <w:marLeft w:val="0"/>
      <w:marRight w:val="0"/>
      <w:marTop w:val="0"/>
      <w:marBottom w:val="0"/>
      <w:divBdr>
        <w:top w:val="none" w:sz="0" w:space="0" w:color="auto"/>
        <w:left w:val="none" w:sz="0" w:space="0" w:color="auto"/>
        <w:bottom w:val="none" w:sz="0" w:space="0" w:color="auto"/>
        <w:right w:val="none" w:sz="0" w:space="0" w:color="auto"/>
      </w:divBdr>
    </w:div>
    <w:div w:id="693577549">
      <w:bodyDiv w:val="1"/>
      <w:marLeft w:val="0"/>
      <w:marRight w:val="0"/>
      <w:marTop w:val="0"/>
      <w:marBottom w:val="0"/>
      <w:divBdr>
        <w:top w:val="none" w:sz="0" w:space="0" w:color="auto"/>
        <w:left w:val="none" w:sz="0" w:space="0" w:color="auto"/>
        <w:bottom w:val="none" w:sz="0" w:space="0" w:color="auto"/>
        <w:right w:val="none" w:sz="0" w:space="0" w:color="auto"/>
      </w:divBdr>
    </w:div>
    <w:div w:id="693579670">
      <w:bodyDiv w:val="1"/>
      <w:marLeft w:val="0"/>
      <w:marRight w:val="0"/>
      <w:marTop w:val="0"/>
      <w:marBottom w:val="0"/>
      <w:divBdr>
        <w:top w:val="none" w:sz="0" w:space="0" w:color="auto"/>
        <w:left w:val="none" w:sz="0" w:space="0" w:color="auto"/>
        <w:bottom w:val="none" w:sz="0" w:space="0" w:color="auto"/>
        <w:right w:val="none" w:sz="0" w:space="0" w:color="auto"/>
      </w:divBdr>
    </w:div>
    <w:div w:id="859902494">
      <w:bodyDiv w:val="1"/>
      <w:marLeft w:val="0"/>
      <w:marRight w:val="0"/>
      <w:marTop w:val="0"/>
      <w:marBottom w:val="0"/>
      <w:divBdr>
        <w:top w:val="none" w:sz="0" w:space="0" w:color="auto"/>
        <w:left w:val="none" w:sz="0" w:space="0" w:color="auto"/>
        <w:bottom w:val="none" w:sz="0" w:space="0" w:color="auto"/>
        <w:right w:val="none" w:sz="0" w:space="0" w:color="auto"/>
      </w:divBdr>
    </w:div>
    <w:div w:id="952856939">
      <w:bodyDiv w:val="1"/>
      <w:marLeft w:val="0"/>
      <w:marRight w:val="0"/>
      <w:marTop w:val="0"/>
      <w:marBottom w:val="0"/>
      <w:divBdr>
        <w:top w:val="none" w:sz="0" w:space="0" w:color="auto"/>
        <w:left w:val="none" w:sz="0" w:space="0" w:color="auto"/>
        <w:bottom w:val="none" w:sz="0" w:space="0" w:color="auto"/>
        <w:right w:val="none" w:sz="0" w:space="0" w:color="auto"/>
      </w:divBdr>
    </w:div>
    <w:div w:id="1220704058">
      <w:bodyDiv w:val="1"/>
      <w:marLeft w:val="0"/>
      <w:marRight w:val="0"/>
      <w:marTop w:val="0"/>
      <w:marBottom w:val="0"/>
      <w:divBdr>
        <w:top w:val="none" w:sz="0" w:space="0" w:color="auto"/>
        <w:left w:val="none" w:sz="0" w:space="0" w:color="auto"/>
        <w:bottom w:val="none" w:sz="0" w:space="0" w:color="auto"/>
        <w:right w:val="none" w:sz="0" w:space="0" w:color="auto"/>
      </w:divBdr>
    </w:div>
    <w:div w:id="1235359458">
      <w:bodyDiv w:val="1"/>
      <w:marLeft w:val="0"/>
      <w:marRight w:val="0"/>
      <w:marTop w:val="0"/>
      <w:marBottom w:val="0"/>
      <w:divBdr>
        <w:top w:val="none" w:sz="0" w:space="0" w:color="auto"/>
        <w:left w:val="none" w:sz="0" w:space="0" w:color="auto"/>
        <w:bottom w:val="none" w:sz="0" w:space="0" w:color="auto"/>
        <w:right w:val="none" w:sz="0" w:space="0" w:color="auto"/>
      </w:divBdr>
    </w:div>
    <w:div w:id="1255017956">
      <w:bodyDiv w:val="1"/>
      <w:marLeft w:val="0"/>
      <w:marRight w:val="0"/>
      <w:marTop w:val="0"/>
      <w:marBottom w:val="0"/>
      <w:divBdr>
        <w:top w:val="none" w:sz="0" w:space="0" w:color="auto"/>
        <w:left w:val="none" w:sz="0" w:space="0" w:color="auto"/>
        <w:bottom w:val="none" w:sz="0" w:space="0" w:color="auto"/>
        <w:right w:val="none" w:sz="0" w:space="0" w:color="auto"/>
      </w:divBdr>
    </w:div>
    <w:div w:id="1308196509">
      <w:bodyDiv w:val="1"/>
      <w:marLeft w:val="0"/>
      <w:marRight w:val="0"/>
      <w:marTop w:val="0"/>
      <w:marBottom w:val="0"/>
      <w:divBdr>
        <w:top w:val="none" w:sz="0" w:space="0" w:color="auto"/>
        <w:left w:val="none" w:sz="0" w:space="0" w:color="auto"/>
        <w:bottom w:val="none" w:sz="0" w:space="0" w:color="auto"/>
        <w:right w:val="none" w:sz="0" w:space="0" w:color="auto"/>
      </w:divBdr>
    </w:div>
    <w:div w:id="1422220547">
      <w:bodyDiv w:val="1"/>
      <w:marLeft w:val="0"/>
      <w:marRight w:val="0"/>
      <w:marTop w:val="0"/>
      <w:marBottom w:val="0"/>
      <w:divBdr>
        <w:top w:val="none" w:sz="0" w:space="0" w:color="auto"/>
        <w:left w:val="none" w:sz="0" w:space="0" w:color="auto"/>
        <w:bottom w:val="none" w:sz="0" w:space="0" w:color="auto"/>
        <w:right w:val="none" w:sz="0" w:space="0" w:color="auto"/>
      </w:divBdr>
    </w:div>
    <w:div w:id="1667854834">
      <w:bodyDiv w:val="1"/>
      <w:marLeft w:val="0"/>
      <w:marRight w:val="0"/>
      <w:marTop w:val="0"/>
      <w:marBottom w:val="0"/>
      <w:divBdr>
        <w:top w:val="none" w:sz="0" w:space="0" w:color="auto"/>
        <w:left w:val="none" w:sz="0" w:space="0" w:color="auto"/>
        <w:bottom w:val="none" w:sz="0" w:space="0" w:color="auto"/>
        <w:right w:val="none" w:sz="0" w:space="0" w:color="auto"/>
      </w:divBdr>
    </w:div>
    <w:div w:id="1729105903">
      <w:bodyDiv w:val="1"/>
      <w:marLeft w:val="0"/>
      <w:marRight w:val="0"/>
      <w:marTop w:val="0"/>
      <w:marBottom w:val="0"/>
      <w:divBdr>
        <w:top w:val="none" w:sz="0" w:space="0" w:color="auto"/>
        <w:left w:val="none" w:sz="0" w:space="0" w:color="auto"/>
        <w:bottom w:val="none" w:sz="0" w:space="0" w:color="auto"/>
        <w:right w:val="none" w:sz="0" w:space="0" w:color="auto"/>
      </w:divBdr>
    </w:div>
    <w:div w:id="1757238658">
      <w:marLeft w:val="0"/>
      <w:marRight w:val="0"/>
      <w:marTop w:val="0"/>
      <w:marBottom w:val="0"/>
      <w:divBdr>
        <w:top w:val="none" w:sz="0" w:space="0" w:color="auto"/>
        <w:left w:val="none" w:sz="0" w:space="0" w:color="auto"/>
        <w:bottom w:val="none" w:sz="0" w:space="0" w:color="auto"/>
        <w:right w:val="none" w:sz="0" w:space="0" w:color="auto"/>
      </w:divBdr>
    </w:div>
    <w:div w:id="1757238659">
      <w:marLeft w:val="0"/>
      <w:marRight w:val="0"/>
      <w:marTop w:val="0"/>
      <w:marBottom w:val="0"/>
      <w:divBdr>
        <w:top w:val="none" w:sz="0" w:space="0" w:color="auto"/>
        <w:left w:val="none" w:sz="0" w:space="0" w:color="auto"/>
        <w:bottom w:val="none" w:sz="0" w:space="0" w:color="auto"/>
        <w:right w:val="none" w:sz="0" w:space="0" w:color="auto"/>
      </w:divBdr>
    </w:div>
    <w:div w:id="1757238660">
      <w:marLeft w:val="0"/>
      <w:marRight w:val="0"/>
      <w:marTop w:val="0"/>
      <w:marBottom w:val="0"/>
      <w:divBdr>
        <w:top w:val="none" w:sz="0" w:space="0" w:color="auto"/>
        <w:left w:val="none" w:sz="0" w:space="0" w:color="auto"/>
        <w:bottom w:val="none" w:sz="0" w:space="0" w:color="auto"/>
        <w:right w:val="none" w:sz="0" w:space="0" w:color="auto"/>
      </w:divBdr>
    </w:div>
    <w:div w:id="1757238661">
      <w:marLeft w:val="0"/>
      <w:marRight w:val="0"/>
      <w:marTop w:val="0"/>
      <w:marBottom w:val="0"/>
      <w:divBdr>
        <w:top w:val="none" w:sz="0" w:space="0" w:color="auto"/>
        <w:left w:val="none" w:sz="0" w:space="0" w:color="auto"/>
        <w:bottom w:val="none" w:sz="0" w:space="0" w:color="auto"/>
        <w:right w:val="none" w:sz="0" w:space="0" w:color="auto"/>
      </w:divBdr>
    </w:div>
    <w:div w:id="1757238663">
      <w:marLeft w:val="0"/>
      <w:marRight w:val="0"/>
      <w:marTop w:val="0"/>
      <w:marBottom w:val="0"/>
      <w:divBdr>
        <w:top w:val="none" w:sz="0" w:space="0" w:color="auto"/>
        <w:left w:val="none" w:sz="0" w:space="0" w:color="auto"/>
        <w:bottom w:val="none" w:sz="0" w:space="0" w:color="auto"/>
        <w:right w:val="none" w:sz="0" w:space="0" w:color="auto"/>
      </w:divBdr>
    </w:div>
    <w:div w:id="1757238664">
      <w:marLeft w:val="0"/>
      <w:marRight w:val="0"/>
      <w:marTop w:val="0"/>
      <w:marBottom w:val="0"/>
      <w:divBdr>
        <w:top w:val="none" w:sz="0" w:space="0" w:color="auto"/>
        <w:left w:val="none" w:sz="0" w:space="0" w:color="auto"/>
        <w:bottom w:val="none" w:sz="0" w:space="0" w:color="auto"/>
        <w:right w:val="none" w:sz="0" w:space="0" w:color="auto"/>
      </w:divBdr>
    </w:div>
    <w:div w:id="1757238665">
      <w:marLeft w:val="0"/>
      <w:marRight w:val="0"/>
      <w:marTop w:val="0"/>
      <w:marBottom w:val="0"/>
      <w:divBdr>
        <w:top w:val="none" w:sz="0" w:space="0" w:color="auto"/>
        <w:left w:val="none" w:sz="0" w:space="0" w:color="auto"/>
        <w:bottom w:val="none" w:sz="0" w:space="0" w:color="auto"/>
        <w:right w:val="none" w:sz="0" w:space="0" w:color="auto"/>
      </w:divBdr>
    </w:div>
    <w:div w:id="1757238667">
      <w:marLeft w:val="0"/>
      <w:marRight w:val="0"/>
      <w:marTop w:val="0"/>
      <w:marBottom w:val="0"/>
      <w:divBdr>
        <w:top w:val="none" w:sz="0" w:space="0" w:color="auto"/>
        <w:left w:val="none" w:sz="0" w:space="0" w:color="auto"/>
        <w:bottom w:val="none" w:sz="0" w:space="0" w:color="auto"/>
        <w:right w:val="none" w:sz="0" w:space="0" w:color="auto"/>
      </w:divBdr>
      <w:divsChild>
        <w:div w:id="1757238662">
          <w:marLeft w:val="0"/>
          <w:marRight w:val="0"/>
          <w:marTop w:val="0"/>
          <w:marBottom w:val="0"/>
          <w:divBdr>
            <w:top w:val="none" w:sz="0" w:space="0" w:color="auto"/>
            <w:left w:val="none" w:sz="0" w:space="0" w:color="auto"/>
            <w:bottom w:val="none" w:sz="0" w:space="0" w:color="auto"/>
            <w:right w:val="none" w:sz="0" w:space="0" w:color="auto"/>
          </w:divBdr>
        </w:div>
      </w:divsChild>
    </w:div>
    <w:div w:id="1757238668">
      <w:marLeft w:val="0"/>
      <w:marRight w:val="0"/>
      <w:marTop w:val="0"/>
      <w:marBottom w:val="0"/>
      <w:divBdr>
        <w:top w:val="none" w:sz="0" w:space="0" w:color="auto"/>
        <w:left w:val="none" w:sz="0" w:space="0" w:color="auto"/>
        <w:bottom w:val="none" w:sz="0" w:space="0" w:color="auto"/>
        <w:right w:val="none" w:sz="0" w:space="0" w:color="auto"/>
      </w:divBdr>
      <w:divsChild>
        <w:div w:id="1757238696">
          <w:marLeft w:val="0"/>
          <w:marRight w:val="0"/>
          <w:marTop w:val="0"/>
          <w:marBottom w:val="0"/>
          <w:divBdr>
            <w:top w:val="none" w:sz="0" w:space="0" w:color="auto"/>
            <w:left w:val="none" w:sz="0" w:space="0" w:color="auto"/>
            <w:bottom w:val="none" w:sz="0" w:space="0" w:color="auto"/>
            <w:right w:val="none" w:sz="0" w:space="0" w:color="auto"/>
          </w:divBdr>
        </w:div>
        <w:div w:id="1757238706">
          <w:marLeft w:val="0"/>
          <w:marRight w:val="0"/>
          <w:marTop w:val="0"/>
          <w:marBottom w:val="0"/>
          <w:divBdr>
            <w:top w:val="none" w:sz="0" w:space="0" w:color="auto"/>
            <w:left w:val="none" w:sz="0" w:space="0" w:color="auto"/>
            <w:bottom w:val="none" w:sz="0" w:space="0" w:color="auto"/>
            <w:right w:val="none" w:sz="0" w:space="0" w:color="auto"/>
          </w:divBdr>
        </w:div>
      </w:divsChild>
    </w:div>
    <w:div w:id="1757238672">
      <w:marLeft w:val="0"/>
      <w:marRight w:val="0"/>
      <w:marTop w:val="0"/>
      <w:marBottom w:val="0"/>
      <w:divBdr>
        <w:top w:val="none" w:sz="0" w:space="0" w:color="auto"/>
        <w:left w:val="none" w:sz="0" w:space="0" w:color="auto"/>
        <w:bottom w:val="none" w:sz="0" w:space="0" w:color="auto"/>
        <w:right w:val="none" w:sz="0" w:space="0" w:color="auto"/>
      </w:divBdr>
    </w:div>
    <w:div w:id="1757238673">
      <w:marLeft w:val="0"/>
      <w:marRight w:val="0"/>
      <w:marTop w:val="0"/>
      <w:marBottom w:val="0"/>
      <w:divBdr>
        <w:top w:val="none" w:sz="0" w:space="0" w:color="auto"/>
        <w:left w:val="none" w:sz="0" w:space="0" w:color="auto"/>
        <w:bottom w:val="none" w:sz="0" w:space="0" w:color="auto"/>
        <w:right w:val="none" w:sz="0" w:space="0" w:color="auto"/>
      </w:divBdr>
      <w:divsChild>
        <w:div w:id="1757238666">
          <w:marLeft w:val="547"/>
          <w:marRight w:val="0"/>
          <w:marTop w:val="154"/>
          <w:marBottom w:val="0"/>
          <w:divBdr>
            <w:top w:val="none" w:sz="0" w:space="0" w:color="auto"/>
            <w:left w:val="none" w:sz="0" w:space="0" w:color="auto"/>
            <w:bottom w:val="none" w:sz="0" w:space="0" w:color="auto"/>
            <w:right w:val="none" w:sz="0" w:space="0" w:color="auto"/>
          </w:divBdr>
        </w:div>
        <w:div w:id="1757238669">
          <w:marLeft w:val="1800"/>
          <w:marRight w:val="0"/>
          <w:marTop w:val="96"/>
          <w:marBottom w:val="0"/>
          <w:divBdr>
            <w:top w:val="none" w:sz="0" w:space="0" w:color="auto"/>
            <w:left w:val="none" w:sz="0" w:space="0" w:color="auto"/>
            <w:bottom w:val="none" w:sz="0" w:space="0" w:color="auto"/>
            <w:right w:val="none" w:sz="0" w:space="0" w:color="auto"/>
          </w:divBdr>
        </w:div>
        <w:div w:id="1757238670">
          <w:marLeft w:val="1800"/>
          <w:marRight w:val="0"/>
          <w:marTop w:val="96"/>
          <w:marBottom w:val="0"/>
          <w:divBdr>
            <w:top w:val="none" w:sz="0" w:space="0" w:color="auto"/>
            <w:left w:val="none" w:sz="0" w:space="0" w:color="auto"/>
            <w:bottom w:val="none" w:sz="0" w:space="0" w:color="auto"/>
            <w:right w:val="none" w:sz="0" w:space="0" w:color="auto"/>
          </w:divBdr>
        </w:div>
        <w:div w:id="1757238671">
          <w:marLeft w:val="1800"/>
          <w:marRight w:val="0"/>
          <w:marTop w:val="96"/>
          <w:marBottom w:val="0"/>
          <w:divBdr>
            <w:top w:val="none" w:sz="0" w:space="0" w:color="auto"/>
            <w:left w:val="none" w:sz="0" w:space="0" w:color="auto"/>
            <w:bottom w:val="none" w:sz="0" w:space="0" w:color="auto"/>
            <w:right w:val="none" w:sz="0" w:space="0" w:color="auto"/>
          </w:divBdr>
        </w:div>
        <w:div w:id="1757238676">
          <w:marLeft w:val="1800"/>
          <w:marRight w:val="0"/>
          <w:marTop w:val="96"/>
          <w:marBottom w:val="0"/>
          <w:divBdr>
            <w:top w:val="none" w:sz="0" w:space="0" w:color="auto"/>
            <w:left w:val="none" w:sz="0" w:space="0" w:color="auto"/>
            <w:bottom w:val="none" w:sz="0" w:space="0" w:color="auto"/>
            <w:right w:val="none" w:sz="0" w:space="0" w:color="auto"/>
          </w:divBdr>
        </w:div>
        <w:div w:id="1757238684">
          <w:marLeft w:val="547"/>
          <w:marRight w:val="0"/>
          <w:marTop w:val="154"/>
          <w:marBottom w:val="0"/>
          <w:divBdr>
            <w:top w:val="none" w:sz="0" w:space="0" w:color="auto"/>
            <w:left w:val="none" w:sz="0" w:space="0" w:color="auto"/>
            <w:bottom w:val="none" w:sz="0" w:space="0" w:color="auto"/>
            <w:right w:val="none" w:sz="0" w:space="0" w:color="auto"/>
          </w:divBdr>
        </w:div>
        <w:div w:id="1757238685">
          <w:marLeft w:val="1800"/>
          <w:marRight w:val="0"/>
          <w:marTop w:val="96"/>
          <w:marBottom w:val="0"/>
          <w:divBdr>
            <w:top w:val="none" w:sz="0" w:space="0" w:color="auto"/>
            <w:left w:val="none" w:sz="0" w:space="0" w:color="auto"/>
            <w:bottom w:val="none" w:sz="0" w:space="0" w:color="auto"/>
            <w:right w:val="none" w:sz="0" w:space="0" w:color="auto"/>
          </w:divBdr>
        </w:div>
        <w:div w:id="1757238686">
          <w:marLeft w:val="1800"/>
          <w:marRight w:val="0"/>
          <w:marTop w:val="96"/>
          <w:marBottom w:val="0"/>
          <w:divBdr>
            <w:top w:val="none" w:sz="0" w:space="0" w:color="auto"/>
            <w:left w:val="none" w:sz="0" w:space="0" w:color="auto"/>
            <w:bottom w:val="none" w:sz="0" w:space="0" w:color="auto"/>
            <w:right w:val="none" w:sz="0" w:space="0" w:color="auto"/>
          </w:divBdr>
        </w:div>
        <w:div w:id="1757238698">
          <w:marLeft w:val="1800"/>
          <w:marRight w:val="0"/>
          <w:marTop w:val="96"/>
          <w:marBottom w:val="0"/>
          <w:divBdr>
            <w:top w:val="none" w:sz="0" w:space="0" w:color="auto"/>
            <w:left w:val="none" w:sz="0" w:space="0" w:color="auto"/>
            <w:bottom w:val="none" w:sz="0" w:space="0" w:color="auto"/>
            <w:right w:val="none" w:sz="0" w:space="0" w:color="auto"/>
          </w:divBdr>
        </w:div>
        <w:div w:id="1757238707">
          <w:marLeft w:val="1800"/>
          <w:marRight w:val="0"/>
          <w:marTop w:val="96"/>
          <w:marBottom w:val="0"/>
          <w:divBdr>
            <w:top w:val="none" w:sz="0" w:space="0" w:color="auto"/>
            <w:left w:val="none" w:sz="0" w:space="0" w:color="auto"/>
            <w:bottom w:val="none" w:sz="0" w:space="0" w:color="auto"/>
            <w:right w:val="none" w:sz="0" w:space="0" w:color="auto"/>
          </w:divBdr>
        </w:div>
      </w:divsChild>
    </w:div>
    <w:div w:id="1757238674">
      <w:marLeft w:val="0"/>
      <w:marRight w:val="0"/>
      <w:marTop w:val="0"/>
      <w:marBottom w:val="0"/>
      <w:divBdr>
        <w:top w:val="none" w:sz="0" w:space="0" w:color="auto"/>
        <w:left w:val="none" w:sz="0" w:space="0" w:color="auto"/>
        <w:bottom w:val="none" w:sz="0" w:space="0" w:color="auto"/>
        <w:right w:val="none" w:sz="0" w:space="0" w:color="auto"/>
      </w:divBdr>
    </w:div>
    <w:div w:id="1757238677">
      <w:marLeft w:val="0"/>
      <w:marRight w:val="0"/>
      <w:marTop w:val="0"/>
      <w:marBottom w:val="0"/>
      <w:divBdr>
        <w:top w:val="none" w:sz="0" w:space="0" w:color="auto"/>
        <w:left w:val="none" w:sz="0" w:space="0" w:color="auto"/>
        <w:bottom w:val="none" w:sz="0" w:space="0" w:color="auto"/>
        <w:right w:val="none" w:sz="0" w:space="0" w:color="auto"/>
      </w:divBdr>
    </w:div>
    <w:div w:id="1757238678">
      <w:marLeft w:val="0"/>
      <w:marRight w:val="0"/>
      <w:marTop w:val="0"/>
      <w:marBottom w:val="0"/>
      <w:divBdr>
        <w:top w:val="none" w:sz="0" w:space="0" w:color="auto"/>
        <w:left w:val="none" w:sz="0" w:space="0" w:color="auto"/>
        <w:bottom w:val="none" w:sz="0" w:space="0" w:color="auto"/>
        <w:right w:val="none" w:sz="0" w:space="0" w:color="auto"/>
      </w:divBdr>
    </w:div>
    <w:div w:id="1757238679">
      <w:marLeft w:val="0"/>
      <w:marRight w:val="0"/>
      <w:marTop w:val="0"/>
      <w:marBottom w:val="0"/>
      <w:divBdr>
        <w:top w:val="none" w:sz="0" w:space="0" w:color="auto"/>
        <w:left w:val="none" w:sz="0" w:space="0" w:color="auto"/>
        <w:bottom w:val="none" w:sz="0" w:space="0" w:color="auto"/>
        <w:right w:val="none" w:sz="0" w:space="0" w:color="auto"/>
      </w:divBdr>
      <w:divsChild>
        <w:div w:id="1757238675">
          <w:marLeft w:val="0"/>
          <w:marRight w:val="0"/>
          <w:marTop w:val="0"/>
          <w:marBottom w:val="0"/>
          <w:divBdr>
            <w:top w:val="none" w:sz="0" w:space="0" w:color="auto"/>
            <w:left w:val="none" w:sz="0" w:space="0" w:color="auto"/>
            <w:bottom w:val="none" w:sz="0" w:space="0" w:color="auto"/>
            <w:right w:val="none" w:sz="0" w:space="0" w:color="auto"/>
          </w:divBdr>
        </w:div>
        <w:div w:id="1757238682">
          <w:marLeft w:val="0"/>
          <w:marRight w:val="0"/>
          <w:marTop w:val="0"/>
          <w:marBottom w:val="0"/>
          <w:divBdr>
            <w:top w:val="none" w:sz="0" w:space="0" w:color="auto"/>
            <w:left w:val="none" w:sz="0" w:space="0" w:color="auto"/>
            <w:bottom w:val="none" w:sz="0" w:space="0" w:color="auto"/>
            <w:right w:val="none" w:sz="0" w:space="0" w:color="auto"/>
          </w:divBdr>
        </w:div>
        <w:div w:id="1757238700">
          <w:marLeft w:val="0"/>
          <w:marRight w:val="0"/>
          <w:marTop w:val="0"/>
          <w:marBottom w:val="0"/>
          <w:divBdr>
            <w:top w:val="none" w:sz="0" w:space="0" w:color="auto"/>
            <w:left w:val="none" w:sz="0" w:space="0" w:color="auto"/>
            <w:bottom w:val="none" w:sz="0" w:space="0" w:color="auto"/>
            <w:right w:val="none" w:sz="0" w:space="0" w:color="auto"/>
          </w:divBdr>
        </w:div>
        <w:div w:id="1757238709">
          <w:marLeft w:val="0"/>
          <w:marRight w:val="0"/>
          <w:marTop w:val="0"/>
          <w:marBottom w:val="0"/>
          <w:divBdr>
            <w:top w:val="none" w:sz="0" w:space="0" w:color="auto"/>
            <w:left w:val="none" w:sz="0" w:space="0" w:color="auto"/>
            <w:bottom w:val="none" w:sz="0" w:space="0" w:color="auto"/>
            <w:right w:val="none" w:sz="0" w:space="0" w:color="auto"/>
          </w:divBdr>
        </w:div>
        <w:div w:id="1757238710">
          <w:marLeft w:val="0"/>
          <w:marRight w:val="0"/>
          <w:marTop w:val="0"/>
          <w:marBottom w:val="0"/>
          <w:divBdr>
            <w:top w:val="none" w:sz="0" w:space="0" w:color="auto"/>
            <w:left w:val="none" w:sz="0" w:space="0" w:color="auto"/>
            <w:bottom w:val="none" w:sz="0" w:space="0" w:color="auto"/>
            <w:right w:val="none" w:sz="0" w:space="0" w:color="auto"/>
          </w:divBdr>
        </w:div>
      </w:divsChild>
    </w:div>
    <w:div w:id="1757238680">
      <w:marLeft w:val="0"/>
      <w:marRight w:val="0"/>
      <w:marTop w:val="0"/>
      <w:marBottom w:val="0"/>
      <w:divBdr>
        <w:top w:val="none" w:sz="0" w:space="0" w:color="auto"/>
        <w:left w:val="none" w:sz="0" w:space="0" w:color="auto"/>
        <w:bottom w:val="none" w:sz="0" w:space="0" w:color="auto"/>
        <w:right w:val="none" w:sz="0" w:space="0" w:color="auto"/>
      </w:divBdr>
    </w:div>
    <w:div w:id="1757238681">
      <w:marLeft w:val="0"/>
      <w:marRight w:val="0"/>
      <w:marTop w:val="0"/>
      <w:marBottom w:val="0"/>
      <w:divBdr>
        <w:top w:val="none" w:sz="0" w:space="0" w:color="auto"/>
        <w:left w:val="none" w:sz="0" w:space="0" w:color="auto"/>
        <w:bottom w:val="none" w:sz="0" w:space="0" w:color="auto"/>
        <w:right w:val="none" w:sz="0" w:space="0" w:color="auto"/>
      </w:divBdr>
    </w:div>
    <w:div w:id="1757238683">
      <w:marLeft w:val="0"/>
      <w:marRight w:val="0"/>
      <w:marTop w:val="0"/>
      <w:marBottom w:val="0"/>
      <w:divBdr>
        <w:top w:val="none" w:sz="0" w:space="0" w:color="auto"/>
        <w:left w:val="none" w:sz="0" w:space="0" w:color="auto"/>
        <w:bottom w:val="none" w:sz="0" w:space="0" w:color="auto"/>
        <w:right w:val="none" w:sz="0" w:space="0" w:color="auto"/>
      </w:divBdr>
    </w:div>
    <w:div w:id="1757238687">
      <w:marLeft w:val="0"/>
      <w:marRight w:val="0"/>
      <w:marTop w:val="0"/>
      <w:marBottom w:val="0"/>
      <w:divBdr>
        <w:top w:val="none" w:sz="0" w:space="0" w:color="auto"/>
        <w:left w:val="none" w:sz="0" w:space="0" w:color="auto"/>
        <w:bottom w:val="none" w:sz="0" w:space="0" w:color="auto"/>
        <w:right w:val="none" w:sz="0" w:space="0" w:color="auto"/>
      </w:divBdr>
    </w:div>
    <w:div w:id="1757238688">
      <w:marLeft w:val="0"/>
      <w:marRight w:val="0"/>
      <w:marTop w:val="0"/>
      <w:marBottom w:val="0"/>
      <w:divBdr>
        <w:top w:val="none" w:sz="0" w:space="0" w:color="auto"/>
        <w:left w:val="none" w:sz="0" w:space="0" w:color="auto"/>
        <w:bottom w:val="none" w:sz="0" w:space="0" w:color="auto"/>
        <w:right w:val="none" w:sz="0" w:space="0" w:color="auto"/>
      </w:divBdr>
    </w:div>
    <w:div w:id="1757238690">
      <w:marLeft w:val="0"/>
      <w:marRight w:val="0"/>
      <w:marTop w:val="0"/>
      <w:marBottom w:val="0"/>
      <w:divBdr>
        <w:top w:val="none" w:sz="0" w:space="0" w:color="auto"/>
        <w:left w:val="none" w:sz="0" w:space="0" w:color="auto"/>
        <w:bottom w:val="none" w:sz="0" w:space="0" w:color="auto"/>
        <w:right w:val="none" w:sz="0" w:space="0" w:color="auto"/>
      </w:divBdr>
    </w:div>
    <w:div w:id="1757238692">
      <w:marLeft w:val="0"/>
      <w:marRight w:val="0"/>
      <w:marTop w:val="0"/>
      <w:marBottom w:val="0"/>
      <w:divBdr>
        <w:top w:val="none" w:sz="0" w:space="0" w:color="auto"/>
        <w:left w:val="none" w:sz="0" w:space="0" w:color="auto"/>
        <w:bottom w:val="none" w:sz="0" w:space="0" w:color="auto"/>
        <w:right w:val="none" w:sz="0" w:space="0" w:color="auto"/>
      </w:divBdr>
    </w:div>
    <w:div w:id="1757238693">
      <w:marLeft w:val="0"/>
      <w:marRight w:val="0"/>
      <w:marTop w:val="0"/>
      <w:marBottom w:val="0"/>
      <w:divBdr>
        <w:top w:val="none" w:sz="0" w:space="0" w:color="auto"/>
        <w:left w:val="none" w:sz="0" w:space="0" w:color="auto"/>
        <w:bottom w:val="none" w:sz="0" w:space="0" w:color="auto"/>
        <w:right w:val="none" w:sz="0" w:space="0" w:color="auto"/>
      </w:divBdr>
    </w:div>
    <w:div w:id="1757238694">
      <w:marLeft w:val="0"/>
      <w:marRight w:val="0"/>
      <w:marTop w:val="0"/>
      <w:marBottom w:val="0"/>
      <w:divBdr>
        <w:top w:val="none" w:sz="0" w:space="0" w:color="auto"/>
        <w:left w:val="none" w:sz="0" w:space="0" w:color="auto"/>
        <w:bottom w:val="none" w:sz="0" w:space="0" w:color="auto"/>
        <w:right w:val="none" w:sz="0" w:space="0" w:color="auto"/>
      </w:divBdr>
    </w:div>
    <w:div w:id="1757238695">
      <w:marLeft w:val="0"/>
      <w:marRight w:val="0"/>
      <w:marTop w:val="0"/>
      <w:marBottom w:val="0"/>
      <w:divBdr>
        <w:top w:val="none" w:sz="0" w:space="0" w:color="auto"/>
        <w:left w:val="none" w:sz="0" w:space="0" w:color="auto"/>
        <w:bottom w:val="none" w:sz="0" w:space="0" w:color="auto"/>
        <w:right w:val="none" w:sz="0" w:space="0" w:color="auto"/>
      </w:divBdr>
    </w:div>
    <w:div w:id="1757238697">
      <w:marLeft w:val="0"/>
      <w:marRight w:val="0"/>
      <w:marTop w:val="0"/>
      <w:marBottom w:val="0"/>
      <w:divBdr>
        <w:top w:val="none" w:sz="0" w:space="0" w:color="auto"/>
        <w:left w:val="none" w:sz="0" w:space="0" w:color="auto"/>
        <w:bottom w:val="none" w:sz="0" w:space="0" w:color="auto"/>
        <w:right w:val="none" w:sz="0" w:space="0" w:color="auto"/>
      </w:divBdr>
    </w:div>
    <w:div w:id="1757238701">
      <w:marLeft w:val="0"/>
      <w:marRight w:val="0"/>
      <w:marTop w:val="0"/>
      <w:marBottom w:val="0"/>
      <w:divBdr>
        <w:top w:val="none" w:sz="0" w:space="0" w:color="auto"/>
        <w:left w:val="none" w:sz="0" w:space="0" w:color="auto"/>
        <w:bottom w:val="none" w:sz="0" w:space="0" w:color="auto"/>
        <w:right w:val="none" w:sz="0" w:space="0" w:color="auto"/>
      </w:divBdr>
    </w:div>
    <w:div w:id="1757238703">
      <w:marLeft w:val="0"/>
      <w:marRight w:val="0"/>
      <w:marTop w:val="0"/>
      <w:marBottom w:val="0"/>
      <w:divBdr>
        <w:top w:val="none" w:sz="0" w:space="0" w:color="auto"/>
        <w:left w:val="none" w:sz="0" w:space="0" w:color="auto"/>
        <w:bottom w:val="none" w:sz="0" w:space="0" w:color="auto"/>
        <w:right w:val="none" w:sz="0" w:space="0" w:color="auto"/>
      </w:divBdr>
    </w:div>
    <w:div w:id="1757238704">
      <w:marLeft w:val="0"/>
      <w:marRight w:val="0"/>
      <w:marTop w:val="0"/>
      <w:marBottom w:val="0"/>
      <w:divBdr>
        <w:top w:val="none" w:sz="0" w:space="0" w:color="auto"/>
        <w:left w:val="none" w:sz="0" w:space="0" w:color="auto"/>
        <w:bottom w:val="none" w:sz="0" w:space="0" w:color="auto"/>
        <w:right w:val="none" w:sz="0" w:space="0" w:color="auto"/>
      </w:divBdr>
    </w:div>
    <w:div w:id="1757238705">
      <w:marLeft w:val="0"/>
      <w:marRight w:val="0"/>
      <w:marTop w:val="0"/>
      <w:marBottom w:val="0"/>
      <w:divBdr>
        <w:top w:val="none" w:sz="0" w:space="0" w:color="auto"/>
        <w:left w:val="none" w:sz="0" w:space="0" w:color="auto"/>
        <w:bottom w:val="none" w:sz="0" w:space="0" w:color="auto"/>
        <w:right w:val="none" w:sz="0" w:space="0" w:color="auto"/>
      </w:divBdr>
      <w:divsChild>
        <w:div w:id="1757238691">
          <w:marLeft w:val="0"/>
          <w:marRight w:val="0"/>
          <w:marTop w:val="0"/>
          <w:marBottom w:val="0"/>
          <w:divBdr>
            <w:top w:val="none" w:sz="0" w:space="0" w:color="auto"/>
            <w:left w:val="none" w:sz="0" w:space="0" w:color="auto"/>
            <w:bottom w:val="none" w:sz="0" w:space="0" w:color="auto"/>
            <w:right w:val="none" w:sz="0" w:space="0" w:color="auto"/>
          </w:divBdr>
          <w:divsChild>
            <w:div w:id="1757238699">
              <w:marLeft w:val="0"/>
              <w:marRight w:val="0"/>
              <w:marTop w:val="0"/>
              <w:marBottom w:val="0"/>
              <w:divBdr>
                <w:top w:val="none" w:sz="0" w:space="0" w:color="auto"/>
                <w:left w:val="none" w:sz="0" w:space="0" w:color="auto"/>
                <w:bottom w:val="none" w:sz="0" w:space="0" w:color="auto"/>
                <w:right w:val="none" w:sz="0" w:space="0" w:color="auto"/>
              </w:divBdr>
              <w:divsChild>
                <w:div w:id="1757238702">
                  <w:marLeft w:val="0"/>
                  <w:marRight w:val="0"/>
                  <w:marTop w:val="0"/>
                  <w:marBottom w:val="0"/>
                  <w:divBdr>
                    <w:top w:val="none" w:sz="0" w:space="0" w:color="auto"/>
                    <w:left w:val="none" w:sz="0" w:space="0" w:color="auto"/>
                    <w:bottom w:val="none" w:sz="0" w:space="0" w:color="auto"/>
                    <w:right w:val="none" w:sz="0" w:space="0" w:color="auto"/>
                  </w:divBdr>
                  <w:divsChild>
                    <w:div w:id="1757238689">
                      <w:marLeft w:val="0"/>
                      <w:marRight w:val="0"/>
                      <w:marTop w:val="0"/>
                      <w:marBottom w:val="0"/>
                      <w:divBdr>
                        <w:top w:val="none" w:sz="0" w:space="0" w:color="auto"/>
                        <w:left w:val="none" w:sz="0" w:space="0" w:color="auto"/>
                        <w:bottom w:val="none" w:sz="0" w:space="0" w:color="auto"/>
                        <w:right w:val="none" w:sz="0" w:space="0" w:color="auto"/>
                      </w:divBdr>
                    </w:div>
                    <w:div w:id="175723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238708">
      <w:marLeft w:val="0"/>
      <w:marRight w:val="0"/>
      <w:marTop w:val="0"/>
      <w:marBottom w:val="0"/>
      <w:divBdr>
        <w:top w:val="none" w:sz="0" w:space="0" w:color="auto"/>
        <w:left w:val="none" w:sz="0" w:space="0" w:color="auto"/>
        <w:bottom w:val="none" w:sz="0" w:space="0" w:color="auto"/>
        <w:right w:val="none" w:sz="0" w:space="0" w:color="auto"/>
      </w:divBdr>
    </w:div>
    <w:div w:id="1811551326">
      <w:bodyDiv w:val="1"/>
      <w:marLeft w:val="0"/>
      <w:marRight w:val="0"/>
      <w:marTop w:val="0"/>
      <w:marBottom w:val="0"/>
      <w:divBdr>
        <w:top w:val="none" w:sz="0" w:space="0" w:color="auto"/>
        <w:left w:val="none" w:sz="0" w:space="0" w:color="auto"/>
        <w:bottom w:val="none" w:sz="0" w:space="0" w:color="auto"/>
        <w:right w:val="none" w:sz="0" w:space="0" w:color="auto"/>
      </w:divBdr>
    </w:div>
    <w:div w:id="1843275214">
      <w:bodyDiv w:val="1"/>
      <w:marLeft w:val="0"/>
      <w:marRight w:val="0"/>
      <w:marTop w:val="0"/>
      <w:marBottom w:val="0"/>
      <w:divBdr>
        <w:top w:val="none" w:sz="0" w:space="0" w:color="auto"/>
        <w:left w:val="none" w:sz="0" w:space="0" w:color="auto"/>
        <w:bottom w:val="none" w:sz="0" w:space="0" w:color="auto"/>
        <w:right w:val="none" w:sz="0" w:space="0" w:color="auto"/>
      </w:divBdr>
    </w:div>
    <w:div w:id="212195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qc.org/pcf" TargetMode="External"/><Relationship Id="rId13" Type="http://schemas.openxmlformats.org/officeDocument/2006/relationships/hyperlink" Target="https://standards.ieee.org/findstds/standard/828-201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findstds/standard/828-2012.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document/27825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ptrends.com/publicationfiles/07-10-COL-Points%20of%20View-Who%20Cares%20%20Enterprise%20Level-Burlton%20Revisions.pdf" TargetMode="External"/><Relationship Id="rId4" Type="http://schemas.openxmlformats.org/officeDocument/2006/relationships/settings" Target="settings.xml"/><Relationship Id="rId9" Type="http://schemas.openxmlformats.org/officeDocument/2006/relationships/hyperlink" Target="http://www.agilemodeling.com/artifacts/stateMachineDiagram.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C5D8FB-C915-47C5-BF4F-5F9FE384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6925</Words>
  <Characters>39475</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Namen</vt:lpstr>
      <vt:lpstr>Namen</vt:lpstr>
    </vt:vector>
  </TitlesOfParts>
  <Company/>
  <LinksUpToDate>false</LinksUpToDate>
  <CharactersWithSpaces>46308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Namen</dc:title>
  <dc:creator>erihs</dc:creator>
  <cp:lastModifiedBy>AKuzma</cp:lastModifiedBy>
  <cp:revision>2</cp:revision>
  <cp:lastPrinted>2018-08-23T06:05:00Z</cp:lastPrinted>
  <dcterms:created xsi:type="dcterms:W3CDTF">2018-08-23T06:05:00Z</dcterms:created>
  <dcterms:modified xsi:type="dcterms:W3CDTF">2018-08-23T06:05:00Z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1820156402</vt:i4>
  </property>
</Properties>
</file>